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13BA3" w14:textId="77777777" w:rsidR="008035F2" w:rsidRDefault="008035F2" w:rsidP="009F0368">
      <w:pPr>
        <w:jc w:val="center"/>
        <w:rPr>
          <w:rFonts w:ascii="Arial" w:hAnsi="Arial" w:cs="Arial"/>
          <w:b/>
          <w:sz w:val="32"/>
          <w:szCs w:val="32"/>
        </w:rPr>
      </w:pPr>
      <w:r w:rsidRPr="00F232F4">
        <w:rPr>
          <w:rFonts w:ascii="Arial" w:hAnsi="Arial" w:cs="Arial"/>
          <w:b/>
          <w:sz w:val="32"/>
          <w:szCs w:val="32"/>
        </w:rPr>
        <w:t xml:space="preserve">Local Grievance # </w:t>
      </w:r>
      <w:r w:rsidR="00105159">
        <w:rPr>
          <w:rFonts w:ascii="Arial" w:hAnsi="Arial" w:cs="Arial"/>
          <w:b/>
          <w:sz w:val="32"/>
          <w:szCs w:val="32"/>
        </w:rPr>
        <w:t>________</w:t>
      </w:r>
    </w:p>
    <w:p w14:paraId="4B899CCD" w14:textId="77777777" w:rsidR="008742E8" w:rsidRPr="00F232F4" w:rsidRDefault="008742E8" w:rsidP="009F0368">
      <w:pPr>
        <w:jc w:val="center"/>
        <w:rPr>
          <w:rFonts w:ascii="Arial" w:hAnsi="Arial" w:cs="Arial"/>
          <w:b/>
          <w:sz w:val="32"/>
          <w:szCs w:val="32"/>
        </w:rPr>
      </w:pPr>
    </w:p>
    <w:p w14:paraId="79515456" w14:textId="77777777" w:rsidR="008035F2" w:rsidRPr="00780870" w:rsidRDefault="008035F2" w:rsidP="009F0368">
      <w:pPr>
        <w:rPr>
          <w:rFonts w:ascii="Arial" w:hAnsi="Arial" w:cs="Arial"/>
          <w:b/>
          <w:szCs w:val="24"/>
        </w:rPr>
      </w:pPr>
    </w:p>
    <w:p w14:paraId="401D6EB6" w14:textId="77777777" w:rsidR="008035F2" w:rsidRPr="00383CDB" w:rsidRDefault="008035F2" w:rsidP="009F0368">
      <w:pPr>
        <w:rPr>
          <w:rFonts w:ascii="Arial" w:hAnsi="Arial" w:cs="Arial"/>
          <w:b/>
          <w:sz w:val="28"/>
          <w:szCs w:val="28"/>
        </w:rPr>
      </w:pPr>
      <w:r w:rsidRPr="00383CDB">
        <w:rPr>
          <w:rFonts w:ascii="Arial" w:hAnsi="Arial" w:cs="Arial"/>
          <w:b/>
          <w:sz w:val="28"/>
          <w:szCs w:val="28"/>
        </w:rPr>
        <w:t>Issue Statement</w:t>
      </w:r>
      <w:r w:rsidR="004F7ED5">
        <w:rPr>
          <w:rFonts w:ascii="Arial" w:hAnsi="Arial" w:cs="Arial"/>
          <w:b/>
          <w:sz w:val="28"/>
          <w:szCs w:val="28"/>
        </w:rPr>
        <w:t>s</w:t>
      </w:r>
      <w:r w:rsidR="00383CDB" w:rsidRPr="00383CDB">
        <w:rPr>
          <w:rFonts w:ascii="Arial" w:hAnsi="Arial" w:cs="Arial"/>
          <w:b/>
          <w:sz w:val="28"/>
          <w:szCs w:val="28"/>
        </w:rPr>
        <w:t xml:space="preserve"> (</w:t>
      </w:r>
      <w:r w:rsidR="00F94E32">
        <w:rPr>
          <w:rFonts w:ascii="Arial" w:hAnsi="Arial" w:cs="Arial"/>
          <w:b/>
          <w:sz w:val="28"/>
          <w:szCs w:val="28"/>
        </w:rPr>
        <w:t xml:space="preserve">Block </w:t>
      </w:r>
      <w:r w:rsidRPr="00383CDB">
        <w:rPr>
          <w:rFonts w:ascii="Arial" w:hAnsi="Arial" w:cs="Arial"/>
          <w:b/>
          <w:sz w:val="28"/>
          <w:szCs w:val="28"/>
        </w:rPr>
        <w:t>15 on PS Form 8190)</w:t>
      </w:r>
      <w:r w:rsidR="00383CDB" w:rsidRPr="00383CDB">
        <w:rPr>
          <w:rFonts w:ascii="Arial" w:hAnsi="Arial" w:cs="Arial"/>
          <w:b/>
          <w:sz w:val="28"/>
          <w:szCs w:val="28"/>
        </w:rPr>
        <w:t>:</w:t>
      </w:r>
    </w:p>
    <w:p w14:paraId="442D258B" w14:textId="77777777" w:rsidR="008035F2" w:rsidRPr="009F0368" w:rsidRDefault="008035F2" w:rsidP="009F0368">
      <w:pPr>
        <w:rPr>
          <w:rFonts w:ascii="Arial" w:hAnsi="Arial" w:cs="Arial"/>
          <w:b/>
          <w:szCs w:val="24"/>
        </w:rPr>
      </w:pPr>
    </w:p>
    <w:p w14:paraId="13060EC7" w14:textId="77777777" w:rsidR="008B3EC4" w:rsidRDefault="006974BD" w:rsidP="009F0368">
      <w:pPr>
        <w:numPr>
          <w:ilvl w:val="0"/>
          <w:numId w:val="9"/>
        </w:numPr>
        <w:overflowPunct/>
        <w:textAlignment w:val="auto"/>
        <w:rPr>
          <w:rFonts w:ascii="Arial" w:hAnsi="Arial" w:cs="Arial"/>
          <w:szCs w:val="24"/>
        </w:rPr>
      </w:pPr>
      <w:r>
        <w:rPr>
          <w:rFonts w:ascii="Arial" w:hAnsi="Arial" w:cs="Arial"/>
          <w:szCs w:val="24"/>
        </w:rPr>
        <w:t>Did m</w:t>
      </w:r>
      <w:r w:rsidR="008B3EC4" w:rsidRPr="00B22AC7">
        <w:rPr>
          <w:rFonts w:ascii="Arial" w:hAnsi="Arial" w:cs="Arial"/>
          <w:szCs w:val="24"/>
        </w:rPr>
        <w:t xml:space="preserve">anagement violate Section </w:t>
      </w:r>
      <w:r w:rsidR="00843E8D">
        <w:rPr>
          <w:rFonts w:ascii="Arial" w:hAnsi="Arial" w:cs="Arial"/>
          <w:szCs w:val="24"/>
        </w:rPr>
        <w:t>2</w:t>
      </w:r>
      <w:r w:rsidR="00522722">
        <w:rPr>
          <w:rFonts w:ascii="Arial" w:hAnsi="Arial" w:cs="Arial"/>
          <w:szCs w:val="24"/>
        </w:rPr>
        <w:t>2</w:t>
      </w:r>
      <w:r w:rsidR="00843E8D">
        <w:rPr>
          <w:rFonts w:ascii="Arial" w:hAnsi="Arial" w:cs="Arial"/>
          <w:szCs w:val="24"/>
        </w:rPr>
        <w:t>1.1</w:t>
      </w:r>
      <w:r w:rsidR="00522722">
        <w:rPr>
          <w:rFonts w:ascii="Arial" w:hAnsi="Arial" w:cs="Arial"/>
          <w:szCs w:val="24"/>
        </w:rPr>
        <w:t>3</w:t>
      </w:r>
      <w:r w:rsidR="00843E8D">
        <w:rPr>
          <w:rFonts w:ascii="Arial" w:hAnsi="Arial" w:cs="Arial"/>
          <w:szCs w:val="24"/>
        </w:rPr>
        <w:t xml:space="preserve"> </w:t>
      </w:r>
      <w:r w:rsidR="008B3EC4" w:rsidRPr="00B22AC7">
        <w:rPr>
          <w:rFonts w:ascii="Arial" w:hAnsi="Arial" w:cs="Arial"/>
          <w:szCs w:val="24"/>
        </w:rPr>
        <w:t xml:space="preserve">of the M-39 </w:t>
      </w:r>
      <w:r w:rsidR="00586C24">
        <w:rPr>
          <w:rFonts w:ascii="Arial" w:hAnsi="Arial" w:cs="Arial"/>
          <w:szCs w:val="24"/>
        </w:rPr>
        <w:t xml:space="preserve">Handbook </w:t>
      </w:r>
      <w:r w:rsidR="00522722">
        <w:rPr>
          <w:rFonts w:ascii="Arial" w:hAnsi="Arial" w:cs="Arial"/>
          <w:szCs w:val="24"/>
        </w:rPr>
        <w:t xml:space="preserve">and Section 922 of the M-41 Handbook </w:t>
      </w:r>
      <w:r w:rsidR="008B3EC4" w:rsidRPr="00B22AC7">
        <w:rPr>
          <w:rFonts w:ascii="Arial" w:hAnsi="Arial" w:cs="Arial"/>
          <w:szCs w:val="24"/>
        </w:rPr>
        <w:t xml:space="preserve">via Article 19 of the National Agreement </w:t>
      </w:r>
      <w:r>
        <w:rPr>
          <w:rFonts w:ascii="Arial" w:hAnsi="Arial" w:cs="Arial"/>
          <w:szCs w:val="24"/>
        </w:rPr>
        <w:t xml:space="preserve">by not allowing </w:t>
      </w:r>
      <w:r w:rsidR="004763BB">
        <w:rPr>
          <w:rFonts w:ascii="Arial" w:hAnsi="Arial" w:cs="Arial"/>
          <w:szCs w:val="24"/>
        </w:rPr>
        <w:t>L</w:t>
      </w:r>
      <w:r w:rsidR="00522722">
        <w:rPr>
          <w:rFonts w:ascii="Arial" w:hAnsi="Arial" w:cs="Arial"/>
          <w:szCs w:val="24"/>
        </w:rPr>
        <w:t xml:space="preserve">etter </w:t>
      </w:r>
      <w:r w:rsidR="004763BB">
        <w:rPr>
          <w:rFonts w:ascii="Arial" w:hAnsi="Arial" w:cs="Arial"/>
          <w:szCs w:val="24"/>
        </w:rPr>
        <w:t>C</w:t>
      </w:r>
      <w:r w:rsidR="00522722">
        <w:rPr>
          <w:rFonts w:ascii="Arial" w:hAnsi="Arial" w:cs="Arial"/>
          <w:szCs w:val="24"/>
        </w:rPr>
        <w:t xml:space="preserve">arrier(s) </w:t>
      </w:r>
      <w:r w:rsidR="006415ED">
        <w:rPr>
          <w:rFonts w:ascii="Arial" w:hAnsi="Arial" w:cs="Arial"/>
          <w:b/>
          <w:u w:val="single"/>
        </w:rPr>
        <w:t>[name(s)]</w:t>
      </w:r>
      <w:r w:rsidR="00522722">
        <w:rPr>
          <w:rFonts w:ascii="Arial" w:hAnsi="Arial" w:cs="Arial"/>
          <w:szCs w:val="24"/>
        </w:rPr>
        <w:t xml:space="preserve"> to complete the PS Form 1838-C on </w:t>
      </w:r>
      <w:r w:rsidR="00843E8D" w:rsidRPr="009F0368">
        <w:rPr>
          <w:rFonts w:ascii="Arial" w:hAnsi="Arial" w:cs="Arial"/>
          <w:b/>
          <w:szCs w:val="24"/>
          <w:u w:val="single"/>
        </w:rPr>
        <w:t>[date</w:t>
      </w:r>
      <w:r w:rsidR="00522722" w:rsidRPr="009F0368">
        <w:rPr>
          <w:rFonts w:ascii="Arial" w:hAnsi="Arial" w:cs="Arial"/>
          <w:b/>
          <w:szCs w:val="24"/>
          <w:u w:val="single"/>
        </w:rPr>
        <w:t>(s)</w:t>
      </w:r>
      <w:r w:rsidR="00843E8D" w:rsidRPr="009F0368">
        <w:rPr>
          <w:rFonts w:ascii="Arial" w:hAnsi="Arial" w:cs="Arial"/>
          <w:b/>
          <w:szCs w:val="24"/>
          <w:u w:val="single"/>
        </w:rPr>
        <w:t>]</w:t>
      </w:r>
      <w:r w:rsidR="00522722">
        <w:rPr>
          <w:rFonts w:ascii="Arial" w:hAnsi="Arial" w:cs="Arial"/>
          <w:szCs w:val="24"/>
        </w:rPr>
        <w:t xml:space="preserve"> </w:t>
      </w:r>
      <w:r w:rsidR="002706D5">
        <w:rPr>
          <w:rFonts w:ascii="Arial" w:hAnsi="Arial" w:cs="Arial"/>
          <w:szCs w:val="24"/>
        </w:rPr>
        <w:t>for</w:t>
      </w:r>
      <w:r w:rsidR="00522722">
        <w:rPr>
          <w:rFonts w:ascii="Arial" w:hAnsi="Arial" w:cs="Arial"/>
          <w:szCs w:val="24"/>
        </w:rPr>
        <w:t xml:space="preserve"> Route(s) </w:t>
      </w:r>
      <w:r w:rsidR="00D368E3" w:rsidRPr="006D55B7">
        <w:rPr>
          <w:rFonts w:ascii="Arial" w:hAnsi="Arial" w:cs="Arial"/>
          <w:b/>
          <w:szCs w:val="24"/>
          <w:u w:val="single"/>
        </w:rPr>
        <w:t>[route #(s)]</w:t>
      </w:r>
      <w:r>
        <w:rPr>
          <w:rFonts w:ascii="Arial" w:hAnsi="Arial" w:cs="Arial"/>
          <w:szCs w:val="24"/>
        </w:rPr>
        <w:t xml:space="preserve"> at the </w:t>
      </w:r>
      <w:r w:rsidRPr="008F3188">
        <w:rPr>
          <w:rFonts w:ascii="Arial" w:hAnsi="Arial" w:cs="Arial"/>
          <w:b/>
          <w:szCs w:val="24"/>
          <w:u w:val="single"/>
        </w:rPr>
        <w:t>[Station/Post Office]</w:t>
      </w:r>
      <w:r w:rsidR="00843E8D">
        <w:rPr>
          <w:rFonts w:ascii="Arial" w:hAnsi="Arial" w:cs="Arial"/>
          <w:szCs w:val="24"/>
        </w:rPr>
        <w:t>,</w:t>
      </w:r>
      <w:r w:rsidR="008B3EC4" w:rsidRPr="00B22AC7">
        <w:rPr>
          <w:rFonts w:ascii="Arial" w:hAnsi="Arial" w:cs="Arial"/>
          <w:szCs w:val="24"/>
        </w:rPr>
        <w:t xml:space="preserve"> and if so, what should the remedy be?</w:t>
      </w:r>
    </w:p>
    <w:p w14:paraId="6A71B47E" w14:textId="77777777" w:rsidR="002706D5" w:rsidRDefault="002706D5" w:rsidP="009F0368">
      <w:pPr>
        <w:overflowPunct/>
        <w:ind w:left="720"/>
        <w:textAlignment w:val="auto"/>
        <w:rPr>
          <w:rFonts w:ascii="Arial" w:hAnsi="Arial" w:cs="Arial"/>
          <w:szCs w:val="24"/>
        </w:rPr>
      </w:pPr>
    </w:p>
    <w:p w14:paraId="27263B90" w14:textId="77777777" w:rsidR="002706D5" w:rsidRPr="002706D5" w:rsidRDefault="00167E7E" w:rsidP="009F0368">
      <w:pPr>
        <w:numPr>
          <w:ilvl w:val="0"/>
          <w:numId w:val="9"/>
        </w:numPr>
        <w:rPr>
          <w:rFonts w:ascii="Arial" w:hAnsi="Arial" w:cs="Arial"/>
          <w:szCs w:val="24"/>
        </w:rPr>
      </w:pPr>
      <w:r>
        <w:rPr>
          <w:rFonts w:ascii="Arial" w:hAnsi="Arial" w:cs="Arial"/>
          <w:szCs w:val="24"/>
        </w:rPr>
        <w:t>Did m</w:t>
      </w:r>
      <w:r w:rsidR="002706D5">
        <w:rPr>
          <w:rFonts w:ascii="Arial" w:hAnsi="Arial" w:cs="Arial"/>
          <w:szCs w:val="24"/>
        </w:rPr>
        <w:t>anagement violate Article 1</w:t>
      </w:r>
      <w:r w:rsidR="006974BD">
        <w:rPr>
          <w:rFonts w:ascii="Arial" w:hAnsi="Arial" w:cs="Arial"/>
          <w:szCs w:val="24"/>
        </w:rPr>
        <w:t>,</w:t>
      </w:r>
      <w:r w:rsidR="002706D5">
        <w:rPr>
          <w:rFonts w:ascii="Arial" w:hAnsi="Arial" w:cs="Arial"/>
          <w:szCs w:val="24"/>
        </w:rPr>
        <w:t xml:space="preserve"> Section 6 of the National Agreement when Supervisor(s) </w:t>
      </w:r>
      <w:r w:rsidR="006415ED">
        <w:rPr>
          <w:rFonts w:ascii="Arial" w:hAnsi="Arial" w:cs="Arial"/>
          <w:b/>
          <w:u w:val="single"/>
        </w:rPr>
        <w:t>[name(s)]</w:t>
      </w:r>
      <w:r w:rsidR="002706D5">
        <w:rPr>
          <w:rFonts w:ascii="Arial" w:hAnsi="Arial" w:cs="Arial"/>
          <w:szCs w:val="24"/>
        </w:rPr>
        <w:t xml:space="preserve"> completed PS Form 1838-C </w:t>
      </w:r>
      <w:r w:rsidR="002706D5" w:rsidRPr="002706D5">
        <w:rPr>
          <w:rFonts w:ascii="Arial" w:hAnsi="Arial" w:cs="Arial"/>
          <w:szCs w:val="24"/>
        </w:rPr>
        <w:t xml:space="preserve">on </w:t>
      </w:r>
      <w:r w:rsidR="002706D5" w:rsidRPr="009F0368">
        <w:rPr>
          <w:rFonts w:ascii="Arial" w:hAnsi="Arial" w:cs="Arial"/>
          <w:b/>
          <w:szCs w:val="24"/>
          <w:u w:val="single"/>
        </w:rPr>
        <w:t>[date(s)]</w:t>
      </w:r>
      <w:r w:rsidR="002706D5" w:rsidRPr="002706D5">
        <w:rPr>
          <w:rFonts w:ascii="Arial" w:hAnsi="Arial" w:cs="Arial"/>
          <w:szCs w:val="24"/>
        </w:rPr>
        <w:t xml:space="preserve"> </w:t>
      </w:r>
      <w:r w:rsidR="002706D5">
        <w:rPr>
          <w:rFonts w:ascii="Arial" w:hAnsi="Arial" w:cs="Arial"/>
          <w:szCs w:val="24"/>
        </w:rPr>
        <w:t>for</w:t>
      </w:r>
      <w:r w:rsidR="002706D5" w:rsidRPr="002706D5">
        <w:rPr>
          <w:rFonts w:ascii="Arial" w:hAnsi="Arial" w:cs="Arial"/>
          <w:szCs w:val="24"/>
        </w:rPr>
        <w:t xml:space="preserve"> Route(s) </w:t>
      </w:r>
      <w:r w:rsidR="00D368E3" w:rsidRPr="006D55B7">
        <w:rPr>
          <w:rFonts w:ascii="Arial" w:hAnsi="Arial" w:cs="Arial"/>
          <w:b/>
          <w:szCs w:val="24"/>
          <w:u w:val="single"/>
        </w:rPr>
        <w:t>[route #(s)]</w:t>
      </w:r>
      <w:r w:rsidR="006974BD" w:rsidRPr="006974BD">
        <w:rPr>
          <w:rFonts w:ascii="Arial" w:hAnsi="Arial" w:cs="Arial"/>
          <w:szCs w:val="24"/>
        </w:rPr>
        <w:t xml:space="preserve"> </w:t>
      </w:r>
      <w:r w:rsidR="006974BD">
        <w:rPr>
          <w:rFonts w:ascii="Arial" w:hAnsi="Arial" w:cs="Arial"/>
          <w:szCs w:val="24"/>
        </w:rPr>
        <w:t xml:space="preserve">at the </w:t>
      </w:r>
      <w:r w:rsidR="006974BD" w:rsidRPr="008F3188">
        <w:rPr>
          <w:rFonts w:ascii="Arial" w:hAnsi="Arial" w:cs="Arial"/>
          <w:b/>
          <w:szCs w:val="24"/>
          <w:u w:val="single"/>
        </w:rPr>
        <w:t>[Station/Post Office]</w:t>
      </w:r>
      <w:r w:rsidR="002706D5" w:rsidRPr="002706D5">
        <w:rPr>
          <w:rFonts w:ascii="Arial" w:hAnsi="Arial" w:cs="Arial"/>
          <w:szCs w:val="24"/>
        </w:rPr>
        <w:t>, and if so, what should the remedy be?</w:t>
      </w:r>
    </w:p>
    <w:p w14:paraId="00C7CB79" w14:textId="77777777" w:rsidR="002706D5" w:rsidRDefault="002706D5" w:rsidP="009F0368">
      <w:pPr>
        <w:overflowPunct/>
        <w:ind w:left="720"/>
        <w:textAlignment w:val="auto"/>
        <w:rPr>
          <w:rFonts w:ascii="Arial" w:hAnsi="Arial" w:cs="Arial"/>
          <w:szCs w:val="24"/>
        </w:rPr>
      </w:pPr>
    </w:p>
    <w:p w14:paraId="0BD5915D" w14:textId="77777777" w:rsidR="008035F2" w:rsidRPr="00383CDB" w:rsidRDefault="008035F2" w:rsidP="009F0368">
      <w:pPr>
        <w:rPr>
          <w:rFonts w:ascii="Arial" w:hAnsi="Arial" w:cs="Arial"/>
          <w:b/>
          <w:sz w:val="28"/>
          <w:szCs w:val="28"/>
        </w:rPr>
      </w:pPr>
      <w:r w:rsidRPr="00383CDB">
        <w:rPr>
          <w:rFonts w:ascii="Arial" w:hAnsi="Arial" w:cs="Arial"/>
          <w:b/>
          <w:sz w:val="28"/>
          <w:szCs w:val="28"/>
        </w:rPr>
        <w:t>Unio</w:t>
      </w:r>
      <w:r w:rsidR="00F94E32">
        <w:rPr>
          <w:rFonts w:ascii="Arial" w:hAnsi="Arial" w:cs="Arial"/>
          <w:b/>
          <w:sz w:val="28"/>
          <w:szCs w:val="28"/>
        </w:rPr>
        <w:t xml:space="preserve">n Facts and Contentions (Block </w:t>
      </w:r>
      <w:r w:rsidRPr="00383CDB">
        <w:rPr>
          <w:rFonts w:ascii="Arial" w:hAnsi="Arial" w:cs="Arial"/>
          <w:b/>
          <w:sz w:val="28"/>
          <w:szCs w:val="28"/>
        </w:rPr>
        <w:t>17 on PS Form 8190)</w:t>
      </w:r>
      <w:r w:rsidR="00383CDB" w:rsidRPr="00383CDB">
        <w:rPr>
          <w:rFonts w:ascii="Arial" w:hAnsi="Arial" w:cs="Arial"/>
          <w:b/>
          <w:sz w:val="28"/>
          <w:szCs w:val="28"/>
        </w:rPr>
        <w:t>:</w:t>
      </w:r>
    </w:p>
    <w:p w14:paraId="1B365D4D" w14:textId="77777777" w:rsidR="008035F2" w:rsidRPr="009F0368" w:rsidRDefault="008035F2" w:rsidP="009F0368">
      <w:pPr>
        <w:rPr>
          <w:rFonts w:ascii="Arial" w:hAnsi="Arial" w:cs="Arial"/>
          <w:szCs w:val="24"/>
        </w:rPr>
      </w:pPr>
    </w:p>
    <w:p w14:paraId="0FA62104" w14:textId="77777777" w:rsidR="008035F2" w:rsidRPr="00F232F4" w:rsidRDefault="008035F2" w:rsidP="009F0368">
      <w:pPr>
        <w:rPr>
          <w:rFonts w:ascii="Arial" w:hAnsi="Arial" w:cs="Arial"/>
          <w:b/>
          <w:sz w:val="28"/>
          <w:szCs w:val="28"/>
        </w:rPr>
      </w:pPr>
      <w:r w:rsidRPr="00F232F4">
        <w:rPr>
          <w:rFonts w:ascii="Arial" w:hAnsi="Arial" w:cs="Arial"/>
          <w:b/>
          <w:sz w:val="28"/>
          <w:szCs w:val="28"/>
        </w:rPr>
        <w:t>Facts:</w:t>
      </w:r>
    </w:p>
    <w:p w14:paraId="734D3D9A" w14:textId="77777777" w:rsidR="008035F2" w:rsidRPr="009F0368" w:rsidRDefault="008035F2" w:rsidP="009F0368">
      <w:pPr>
        <w:rPr>
          <w:rFonts w:ascii="Arial" w:hAnsi="Arial" w:cs="Arial"/>
          <w:szCs w:val="24"/>
        </w:rPr>
      </w:pPr>
    </w:p>
    <w:p w14:paraId="75412667" w14:textId="77777777" w:rsidR="008035F2" w:rsidRPr="0021482A" w:rsidRDefault="008035F2" w:rsidP="009F0368">
      <w:pPr>
        <w:pStyle w:val="BodyText"/>
        <w:numPr>
          <w:ilvl w:val="0"/>
          <w:numId w:val="2"/>
        </w:numPr>
        <w:tabs>
          <w:tab w:val="clear" w:pos="375"/>
          <w:tab w:val="num" w:pos="720"/>
        </w:tabs>
        <w:ind w:left="720" w:hanging="360"/>
        <w:jc w:val="left"/>
        <w:rPr>
          <w:rFonts w:ascii="Arial" w:hAnsi="Arial" w:cs="Arial"/>
          <w:szCs w:val="24"/>
        </w:rPr>
      </w:pPr>
      <w:r w:rsidRPr="0021482A">
        <w:rPr>
          <w:rFonts w:ascii="Arial" w:hAnsi="Arial" w:cs="Arial"/>
          <w:szCs w:val="24"/>
        </w:rPr>
        <w:t xml:space="preserve">Management </w:t>
      </w:r>
      <w:r w:rsidR="000F5065">
        <w:rPr>
          <w:rFonts w:ascii="Arial" w:hAnsi="Arial" w:cs="Arial"/>
          <w:szCs w:val="24"/>
        </w:rPr>
        <w:t xml:space="preserve">scheduled </w:t>
      </w:r>
      <w:r w:rsidRPr="0021482A">
        <w:rPr>
          <w:rFonts w:ascii="Arial" w:hAnsi="Arial" w:cs="Arial"/>
          <w:szCs w:val="24"/>
        </w:rPr>
        <w:t xml:space="preserve">a </w:t>
      </w:r>
      <w:r w:rsidR="008B0D68">
        <w:rPr>
          <w:rFonts w:ascii="Arial" w:hAnsi="Arial" w:cs="Arial"/>
          <w:szCs w:val="24"/>
          <w:lang w:val="en-US"/>
        </w:rPr>
        <w:t xml:space="preserve">route </w:t>
      </w:r>
      <w:r w:rsidRPr="0021482A">
        <w:rPr>
          <w:rFonts w:ascii="Arial" w:hAnsi="Arial" w:cs="Arial"/>
          <w:szCs w:val="24"/>
        </w:rPr>
        <w:t xml:space="preserve">count and inspection </w:t>
      </w:r>
      <w:r w:rsidR="00E32C3F">
        <w:rPr>
          <w:rFonts w:ascii="Arial" w:hAnsi="Arial" w:cs="Arial"/>
          <w:szCs w:val="24"/>
        </w:rPr>
        <w:t>for</w:t>
      </w:r>
      <w:r w:rsidRPr="0021482A">
        <w:rPr>
          <w:rFonts w:ascii="Arial" w:hAnsi="Arial" w:cs="Arial"/>
          <w:szCs w:val="24"/>
        </w:rPr>
        <w:t xml:space="preserve"> </w:t>
      </w:r>
      <w:r w:rsidR="000A0732">
        <w:rPr>
          <w:rFonts w:ascii="Arial" w:hAnsi="Arial" w:cs="Arial"/>
          <w:szCs w:val="24"/>
        </w:rPr>
        <w:t>Route(s)</w:t>
      </w:r>
      <w:r w:rsidR="00D368E3">
        <w:rPr>
          <w:rFonts w:ascii="Arial" w:hAnsi="Arial" w:cs="Arial"/>
          <w:szCs w:val="24"/>
          <w:lang w:val="en-US"/>
        </w:rPr>
        <w:t xml:space="preserve"> </w:t>
      </w:r>
      <w:r w:rsidR="00D368E3" w:rsidRPr="006D55B7">
        <w:rPr>
          <w:rFonts w:ascii="Arial" w:hAnsi="Arial" w:cs="Arial"/>
          <w:b/>
          <w:szCs w:val="24"/>
          <w:u w:val="single"/>
        </w:rPr>
        <w:t>[route #(s)]</w:t>
      </w:r>
      <w:r w:rsidRPr="0021482A">
        <w:rPr>
          <w:rFonts w:ascii="Arial" w:hAnsi="Arial" w:cs="Arial"/>
          <w:szCs w:val="24"/>
        </w:rPr>
        <w:t xml:space="preserve"> at the </w:t>
      </w:r>
      <w:r w:rsidRPr="00D17445">
        <w:rPr>
          <w:rFonts w:ascii="Arial" w:hAnsi="Arial" w:cs="Arial"/>
          <w:b/>
          <w:szCs w:val="24"/>
          <w:u w:val="single"/>
        </w:rPr>
        <w:t>[</w:t>
      </w:r>
      <w:r w:rsidR="00E32C3F" w:rsidRPr="00D17445">
        <w:rPr>
          <w:rFonts w:ascii="Arial" w:hAnsi="Arial" w:cs="Arial"/>
          <w:b/>
          <w:szCs w:val="24"/>
          <w:u w:val="single"/>
        </w:rPr>
        <w:t>Station</w:t>
      </w:r>
      <w:r w:rsidRPr="00D17445">
        <w:rPr>
          <w:rFonts w:ascii="Arial" w:hAnsi="Arial" w:cs="Arial"/>
          <w:b/>
          <w:szCs w:val="24"/>
          <w:u w:val="single"/>
        </w:rPr>
        <w:t>/</w:t>
      </w:r>
      <w:r w:rsidR="00E32C3F" w:rsidRPr="00D17445">
        <w:rPr>
          <w:rFonts w:ascii="Arial" w:hAnsi="Arial" w:cs="Arial"/>
          <w:b/>
          <w:szCs w:val="24"/>
          <w:u w:val="single"/>
        </w:rPr>
        <w:t>Post Office</w:t>
      </w:r>
      <w:r w:rsidRPr="00D17445">
        <w:rPr>
          <w:rFonts w:ascii="Arial" w:hAnsi="Arial" w:cs="Arial"/>
          <w:b/>
          <w:szCs w:val="24"/>
          <w:u w:val="single"/>
        </w:rPr>
        <w:t>]</w:t>
      </w:r>
      <w:r w:rsidRPr="0021482A">
        <w:rPr>
          <w:rFonts w:ascii="Arial" w:hAnsi="Arial" w:cs="Arial"/>
          <w:szCs w:val="24"/>
        </w:rPr>
        <w:t xml:space="preserve"> </w:t>
      </w:r>
      <w:r w:rsidR="00E32C3F">
        <w:rPr>
          <w:rFonts w:ascii="Arial" w:hAnsi="Arial" w:cs="Arial"/>
          <w:szCs w:val="24"/>
        </w:rPr>
        <w:t xml:space="preserve">to begin on </w:t>
      </w:r>
      <w:r w:rsidRPr="00D17445">
        <w:rPr>
          <w:rFonts w:ascii="Arial" w:hAnsi="Arial" w:cs="Arial"/>
          <w:b/>
          <w:szCs w:val="24"/>
          <w:u w:val="single"/>
        </w:rPr>
        <w:t>[date]</w:t>
      </w:r>
      <w:r w:rsidRPr="0021482A">
        <w:rPr>
          <w:rFonts w:ascii="Arial" w:hAnsi="Arial" w:cs="Arial"/>
          <w:szCs w:val="24"/>
        </w:rPr>
        <w:t>.</w:t>
      </w:r>
    </w:p>
    <w:p w14:paraId="5F6B43C3" w14:textId="77777777" w:rsidR="00982215" w:rsidRPr="00982215" w:rsidRDefault="00982215" w:rsidP="009F0368">
      <w:pPr>
        <w:pStyle w:val="BodyText"/>
        <w:jc w:val="left"/>
        <w:rPr>
          <w:rFonts w:ascii="Arial" w:hAnsi="Arial" w:cs="Arial"/>
          <w:szCs w:val="24"/>
        </w:rPr>
      </w:pPr>
    </w:p>
    <w:p w14:paraId="311383E8" w14:textId="77777777" w:rsidR="00586C24" w:rsidRPr="009F0368" w:rsidRDefault="00586C24" w:rsidP="009F0368">
      <w:pPr>
        <w:pStyle w:val="BodyText"/>
        <w:numPr>
          <w:ilvl w:val="0"/>
          <w:numId w:val="2"/>
        </w:numPr>
        <w:tabs>
          <w:tab w:val="clear" w:pos="375"/>
          <w:tab w:val="num" w:pos="720"/>
        </w:tabs>
        <w:ind w:left="720" w:hanging="360"/>
        <w:jc w:val="left"/>
        <w:rPr>
          <w:rFonts w:ascii="Arial" w:hAnsi="Arial" w:cs="Arial"/>
          <w:szCs w:val="24"/>
        </w:rPr>
      </w:pPr>
      <w:r w:rsidRPr="00383CDB">
        <w:rPr>
          <w:rFonts w:ascii="Arial" w:hAnsi="Arial" w:cs="Arial"/>
          <w:szCs w:val="24"/>
        </w:rPr>
        <w:t>Section</w:t>
      </w:r>
      <w:r w:rsidR="00C05608" w:rsidRPr="00383CDB">
        <w:rPr>
          <w:rFonts w:ascii="Arial" w:hAnsi="Arial" w:cs="Arial"/>
          <w:szCs w:val="24"/>
          <w:lang w:val="en-US"/>
        </w:rPr>
        <w:t>s</w:t>
      </w:r>
      <w:r w:rsidRPr="00383CDB">
        <w:rPr>
          <w:rFonts w:ascii="Arial" w:hAnsi="Arial" w:cs="Arial"/>
          <w:szCs w:val="24"/>
        </w:rPr>
        <w:t xml:space="preserve"> </w:t>
      </w:r>
      <w:r w:rsidR="00C71BD7" w:rsidRPr="00383CDB">
        <w:rPr>
          <w:rFonts w:ascii="Arial" w:eastAsia="Calibri" w:hAnsi="Arial" w:cs="Arial"/>
          <w:szCs w:val="24"/>
        </w:rPr>
        <w:t>2</w:t>
      </w:r>
      <w:r w:rsidR="00522722" w:rsidRPr="00383CDB">
        <w:rPr>
          <w:rFonts w:ascii="Arial" w:eastAsia="Calibri" w:hAnsi="Arial" w:cs="Arial"/>
          <w:szCs w:val="24"/>
        </w:rPr>
        <w:t>2</w:t>
      </w:r>
      <w:r w:rsidR="0021482A" w:rsidRPr="00383CDB">
        <w:rPr>
          <w:rFonts w:ascii="Arial" w:eastAsia="Calibri" w:hAnsi="Arial" w:cs="Arial"/>
          <w:szCs w:val="24"/>
        </w:rPr>
        <w:t>1.</w:t>
      </w:r>
      <w:r w:rsidR="00843E8D" w:rsidRPr="00383CDB">
        <w:rPr>
          <w:rFonts w:ascii="Arial" w:eastAsia="Calibri" w:hAnsi="Arial" w:cs="Arial"/>
          <w:szCs w:val="24"/>
        </w:rPr>
        <w:t>1</w:t>
      </w:r>
      <w:r w:rsidR="00522722" w:rsidRPr="00383CDB">
        <w:rPr>
          <w:rFonts w:ascii="Arial" w:eastAsia="Calibri" w:hAnsi="Arial" w:cs="Arial"/>
          <w:szCs w:val="24"/>
        </w:rPr>
        <w:t>3</w:t>
      </w:r>
      <w:r w:rsidR="00C05608" w:rsidRPr="00383CDB">
        <w:rPr>
          <w:rFonts w:ascii="Arial" w:eastAsia="Calibri" w:hAnsi="Arial" w:cs="Arial"/>
          <w:szCs w:val="24"/>
          <w:lang w:val="en-US"/>
        </w:rPr>
        <w:t>1 and 221.132</w:t>
      </w:r>
      <w:r w:rsidR="0021482A" w:rsidRPr="00383CDB">
        <w:rPr>
          <w:rFonts w:ascii="Arial" w:eastAsia="Calibri" w:hAnsi="Arial" w:cs="Arial"/>
          <w:szCs w:val="24"/>
        </w:rPr>
        <w:t xml:space="preserve"> </w:t>
      </w:r>
      <w:r w:rsidRPr="00383CDB">
        <w:rPr>
          <w:rFonts w:ascii="Arial" w:hAnsi="Arial" w:cs="Arial"/>
          <w:szCs w:val="24"/>
        </w:rPr>
        <w:t>of the M-39 Handbook state:</w:t>
      </w:r>
    </w:p>
    <w:p w14:paraId="54B81C9E" w14:textId="77777777" w:rsidR="009F0368" w:rsidRDefault="009F0368" w:rsidP="009F0368">
      <w:pPr>
        <w:pStyle w:val="BodyText"/>
        <w:jc w:val="left"/>
        <w:rPr>
          <w:rFonts w:ascii="Arial" w:hAnsi="Arial" w:cs="Arial"/>
          <w:szCs w:val="24"/>
          <w:lang w:val="en-US"/>
        </w:rPr>
      </w:pPr>
    </w:p>
    <w:p w14:paraId="362EC239" w14:textId="77777777" w:rsidR="009F0368" w:rsidRPr="006C122C" w:rsidRDefault="009F0368" w:rsidP="009F0368">
      <w:pPr>
        <w:overflowPunct/>
        <w:ind w:left="2340" w:hanging="900"/>
        <w:textAlignment w:val="auto"/>
        <w:rPr>
          <w:rFonts w:ascii="Arial" w:eastAsia="Calibri" w:hAnsi="Arial" w:cs="Arial"/>
          <w:b/>
          <w:bCs/>
          <w:i/>
          <w:szCs w:val="24"/>
        </w:rPr>
      </w:pPr>
      <w:r w:rsidRPr="006C122C">
        <w:rPr>
          <w:rFonts w:ascii="Arial" w:eastAsia="Calibri" w:hAnsi="Arial" w:cs="Arial"/>
          <w:i/>
          <w:szCs w:val="24"/>
        </w:rPr>
        <w:t>221.13</w:t>
      </w:r>
      <w:r w:rsidRPr="006C122C">
        <w:rPr>
          <w:rFonts w:ascii="Arial" w:eastAsia="Calibri" w:hAnsi="Arial" w:cs="Arial"/>
          <w:i/>
          <w:szCs w:val="24"/>
        </w:rPr>
        <w:tab/>
      </w:r>
      <w:r w:rsidRPr="006C122C">
        <w:rPr>
          <w:rFonts w:ascii="Arial" w:eastAsia="Calibri" w:hAnsi="Arial" w:cs="Arial"/>
          <w:b/>
          <w:bCs/>
          <w:i/>
          <w:szCs w:val="24"/>
        </w:rPr>
        <w:t>General Rules for Making Count</w:t>
      </w:r>
    </w:p>
    <w:p w14:paraId="3ADDE2F8" w14:textId="77777777" w:rsidR="009F0368" w:rsidRPr="006C122C" w:rsidRDefault="009F0368" w:rsidP="009F0368">
      <w:pPr>
        <w:overflowPunct/>
        <w:ind w:left="2160" w:hanging="720"/>
        <w:textAlignment w:val="auto"/>
        <w:rPr>
          <w:rFonts w:ascii="Arial" w:eastAsia="Calibri" w:hAnsi="Arial" w:cs="Arial"/>
          <w:i/>
          <w:szCs w:val="24"/>
        </w:rPr>
      </w:pPr>
    </w:p>
    <w:p w14:paraId="6D590AE6" w14:textId="7F3BC1A7" w:rsidR="009F0368" w:rsidRPr="006C122C" w:rsidRDefault="009F0368" w:rsidP="009F0368">
      <w:pPr>
        <w:overflowPunct/>
        <w:ind w:left="2340" w:hanging="900"/>
        <w:textAlignment w:val="auto"/>
        <w:rPr>
          <w:rFonts w:ascii="Arial" w:eastAsia="Calibri" w:hAnsi="Arial" w:cs="Arial"/>
          <w:i/>
          <w:szCs w:val="24"/>
        </w:rPr>
      </w:pPr>
      <w:r w:rsidRPr="006C122C">
        <w:rPr>
          <w:rFonts w:ascii="Arial" w:eastAsia="Calibri" w:hAnsi="Arial" w:cs="Arial"/>
          <w:i/>
          <w:szCs w:val="24"/>
        </w:rPr>
        <w:t>221.131</w:t>
      </w:r>
      <w:r w:rsidRPr="006C122C">
        <w:rPr>
          <w:rFonts w:ascii="Arial" w:eastAsia="Calibri" w:hAnsi="Arial" w:cs="Arial"/>
          <w:i/>
          <w:szCs w:val="24"/>
        </w:rPr>
        <w:tab/>
        <w:t xml:space="preserve">The carrier should count and record the mail every day except on the day of inspection when the mail must be counted and recorded by a manager. On one or more days during the count week, each route will be inspected by a manager. When management performs the mail count the carrier serving the route, upon request, may verify the mail count. Where hand-held computers are used on the day(s) of inspection, the route examiner will complete entries on Form 1838-C in the usual manner, except for line item elapsed time totals and </w:t>
      </w:r>
      <w:r w:rsidR="009676BB" w:rsidRPr="006C122C">
        <w:rPr>
          <w:rFonts w:ascii="Arial" w:eastAsia="Calibri" w:hAnsi="Arial" w:cs="Arial"/>
          <w:i/>
          <w:szCs w:val="24"/>
        </w:rPr>
        <w:t>mail piece</w:t>
      </w:r>
      <w:r w:rsidRPr="006C122C">
        <w:rPr>
          <w:rFonts w:ascii="Arial" w:eastAsia="Calibri" w:hAnsi="Arial" w:cs="Arial"/>
          <w:i/>
          <w:szCs w:val="24"/>
        </w:rPr>
        <w:t xml:space="preserve"> count totals by category. The calculations remain the same as previously performed manually. The carrier will continue to make timeclock entries on Form 1838-C for beginning, leaving, returning, and ending times. Total mail counts and times will be provided to the carrier on a computer generated facsimile of Form 1838, </w:t>
      </w:r>
      <w:r w:rsidRPr="006C122C">
        <w:rPr>
          <w:rFonts w:ascii="Arial" w:eastAsia="Calibri" w:hAnsi="Arial" w:cs="Arial"/>
          <w:i/>
          <w:iCs/>
          <w:szCs w:val="24"/>
        </w:rPr>
        <w:t>Carrier’s Count of Mail — Letter Carrier Routes (Mngt. Summary)</w:t>
      </w:r>
      <w:r w:rsidRPr="006C122C">
        <w:rPr>
          <w:rFonts w:ascii="Arial" w:eastAsia="Calibri" w:hAnsi="Arial" w:cs="Arial"/>
          <w:i/>
          <w:szCs w:val="24"/>
        </w:rPr>
        <w:t>.</w:t>
      </w:r>
    </w:p>
    <w:p w14:paraId="0C040C59" w14:textId="77777777" w:rsidR="009F0368" w:rsidRPr="006C122C" w:rsidRDefault="009F0368" w:rsidP="009F0368">
      <w:pPr>
        <w:overflowPunct/>
        <w:ind w:left="2160" w:hanging="720"/>
        <w:textAlignment w:val="auto"/>
        <w:rPr>
          <w:rFonts w:ascii="Arial" w:eastAsia="Calibri" w:hAnsi="Arial" w:cs="Arial"/>
          <w:i/>
          <w:szCs w:val="24"/>
        </w:rPr>
      </w:pPr>
    </w:p>
    <w:p w14:paraId="125A704D" w14:textId="77777777" w:rsidR="009F0368" w:rsidRPr="006C122C" w:rsidRDefault="009F0368" w:rsidP="009F0368">
      <w:pPr>
        <w:overflowPunct/>
        <w:ind w:left="2340" w:hanging="900"/>
        <w:textAlignment w:val="auto"/>
        <w:rPr>
          <w:rFonts w:ascii="Arial" w:hAnsi="Arial" w:cs="Arial"/>
          <w:i/>
          <w:szCs w:val="24"/>
        </w:rPr>
      </w:pPr>
      <w:r w:rsidRPr="006C122C">
        <w:rPr>
          <w:rFonts w:ascii="Arial" w:eastAsia="Calibri" w:hAnsi="Arial" w:cs="Arial"/>
          <w:i/>
          <w:szCs w:val="24"/>
        </w:rPr>
        <w:lastRenderedPageBreak/>
        <w:t>221.132</w:t>
      </w:r>
      <w:r w:rsidRPr="006C122C">
        <w:rPr>
          <w:rFonts w:ascii="Arial" w:eastAsia="Calibri" w:hAnsi="Arial" w:cs="Arial"/>
          <w:i/>
          <w:szCs w:val="24"/>
        </w:rPr>
        <w:tab/>
      </w:r>
      <w:r w:rsidR="00511DF9">
        <w:rPr>
          <w:rFonts w:ascii="Arial" w:eastAsia="Calibri" w:hAnsi="Arial" w:cs="Arial"/>
          <w:i/>
          <w:szCs w:val="24"/>
        </w:rPr>
        <w:t xml:space="preserve"> </w:t>
      </w:r>
      <w:r w:rsidRPr="006C122C">
        <w:rPr>
          <w:rFonts w:ascii="Arial" w:eastAsia="Calibri" w:hAnsi="Arial" w:cs="Arial"/>
          <w:i/>
          <w:szCs w:val="24"/>
        </w:rPr>
        <w:t>Replacement carriers assigned to regular, full-, and part-time</w:t>
      </w:r>
      <w:r w:rsidR="00511DF9">
        <w:rPr>
          <w:rFonts w:ascii="Arial" w:eastAsia="Calibri" w:hAnsi="Arial" w:cs="Arial"/>
          <w:i/>
          <w:szCs w:val="24"/>
        </w:rPr>
        <w:t xml:space="preserve"> </w:t>
      </w:r>
      <w:r w:rsidRPr="006C122C">
        <w:rPr>
          <w:rFonts w:ascii="Arial" w:eastAsia="Calibri" w:hAnsi="Arial" w:cs="Arial"/>
          <w:i/>
          <w:szCs w:val="24"/>
        </w:rPr>
        <w:t>routes must count the mail and enter the data on the prescribed forms in the same way as the full-time carrier.</w:t>
      </w:r>
    </w:p>
    <w:p w14:paraId="3292F5C4" w14:textId="77777777" w:rsidR="00C05608" w:rsidRPr="006C122C" w:rsidRDefault="00C05608" w:rsidP="009F0368">
      <w:pPr>
        <w:overflowPunct/>
        <w:textAlignment w:val="auto"/>
        <w:rPr>
          <w:rFonts w:ascii="Arial" w:eastAsia="Calibri" w:hAnsi="Arial" w:cs="Arial"/>
          <w:i/>
          <w:color w:val="292526"/>
          <w:szCs w:val="24"/>
        </w:rPr>
      </w:pPr>
    </w:p>
    <w:p w14:paraId="4AEB3818" w14:textId="4981BF96" w:rsidR="00EB785F" w:rsidRPr="00383CDB" w:rsidRDefault="00570223" w:rsidP="009F0368">
      <w:pPr>
        <w:numPr>
          <w:ilvl w:val="0"/>
          <w:numId w:val="2"/>
        </w:numPr>
        <w:tabs>
          <w:tab w:val="clear" w:pos="375"/>
          <w:tab w:val="num" w:pos="720"/>
        </w:tabs>
        <w:overflowPunct/>
        <w:ind w:left="720"/>
        <w:textAlignment w:val="auto"/>
        <w:rPr>
          <w:rFonts w:ascii="Arial" w:eastAsia="Calibri" w:hAnsi="Arial" w:cs="Arial"/>
          <w:color w:val="292526"/>
          <w:szCs w:val="24"/>
        </w:rPr>
      </w:pPr>
      <w:r w:rsidRPr="00383CDB">
        <w:rPr>
          <w:rFonts w:ascii="Arial" w:eastAsia="Calibri" w:hAnsi="Arial" w:cs="Arial"/>
          <w:color w:val="292526"/>
          <w:szCs w:val="24"/>
        </w:rPr>
        <w:t xml:space="preserve">Section 922 of the M-41 </w:t>
      </w:r>
      <w:r w:rsidR="00D6583E">
        <w:rPr>
          <w:rFonts w:ascii="Arial" w:eastAsia="Calibri" w:hAnsi="Arial" w:cs="Arial"/>
          <w:color w:val="292526"/>
          <w:szCs w:val="24"/>
        </w:rPr>
        <w:t xml:space="preserve">Handbook </w:t>
      </w:r>
      <w:r w:rsidRPr="00383CDB">
        <w:rPr>
          <w:rFonts w:ascii="Arial" w:eastAsia="Calibri" w:hAnsi="Arial" w:cs="Arial"/>
          <w:color w:val="292526"/>
          <w:szCs w:val="24"/>
        </w:rPr>
        <w:t xml:space="preserve">provides the following instructions for </w:t>
      </w:r>
      <w:r w:rsidR="00A426CA" w:rsidRPr="00383CDB">
        <w:rPr>
          <w:rFonts w:ascii="Arial" w:eastAsia="Calibri" w:hAnsi="Arial" w:cs="Arial"/>
          <w:color w:val="292526"/>
          <w:szCs w:val="24"/>
        </w:rPr>
        <w:t>L</w:t>
      </w:r>
      <w:r w:rsidRPr="00383CDB">
        <w:rPr>
          <w:rFonts w:ascii="Arial" w:eastAsia="Calibri" w:hAnsi="Arial" w:cs="Arial"/>
          <w:color w:val="292526"/>
          <w:szCs w:val="24"/>
        </w:rPr>
        <w:t xml:space="preserve">etter </w:t>
      </w:r>
      <w:r w:rsidR="00A426CA" w:rsidRPr="00383CDB">
        <w:rPr>
          <w:rFonts w:ascii="Arial" w:eastAsia="Calibri" w:hAnsi="Arial" w:cs="Arial"/>
          <w:color w:val="292526"/>
          <w:szCs w:val="24"/>
        </w:rPr>
        <w:t>C</w:t>
      </w:r>
      <w:r w:rsidRPr="00383CDB">
        <w:rPr>
          <w:rFonts w:ascii="Arial" w:eastAsia="Calibri" w:hAnsi="Arial" w:cs="Arial"/>
          <w:color w:val="292526"/>
          <w:szCs w:val="24"/>
        </w:rPr>
        <w:t>arriers when completing PS Form 1838-C</w:t>
      </w:r>
      <w:r w:rsidR="00EB785F" w:rsidRPr="00383CDB">
        <w:rPr>
          <w:rFonts w:ascii="Arial" w:eastAsia="Calibri" w:hAnsi="Arial" w:cs="Arial"/>
          <w:color w:val="292526"/>
          <w:szCs w:val="24"/>
        </w:rPr>
        <w:t xml:space="preserve"> (</w:t>
      </w:r>
      <w:r w:rsidR="00A426CA" w:rsidRPr="00383CDB">
        <w:rPr>
          <w:rFonts w:ascii="Arial" w:eastAsia="Calibri" w:hAnsi="Arial" w:cs="Arial"/>
          <w:color w:val="292526"/>
          <w:szCs w:val="24"/>
        </w:rPr>
        <w:t>s</w:t>
      </w:r>
      <w:r w:rsidR="00EB785F" w:rsidRPr="00383CDB">
        <w:rPr>
          <w:rFonts w:ascii="Arial" w:eastAsia="Calibri" w:hAnsi="Arial" w:cs="Arial"/>
          <w:color w:val="292526"/>
          <w:szCs w:val="24"/>
        </w:rPr>
        <w:t>ee pages 93-104 of the M-41 for the complete instructions):</w:t>
      </w:r>
    </w:p>
    <w:p w14:paraId="3CD3CD08" w14:textId="77777777" w:rsidR="00570223" w:rsidRDefault="00570223" w:rsidP="009F0368">
      <w:pPr>
        <w:overflowPunct/>
        <w:textAlignment w:val="auto"/>
        <w:rPr>
          <w:rFonts w:ascii="Arial" w:eastAsia="Calibri" w:hAnsi="Arial" w:cs="Arial"/>
          <w:color w:val="292526"/>
          <w:szCs w:val="24"/>
        </w:rPr>
      </w:pPr>
    </w:p>
    <w:p w14:paraId="246D7D5B" w14:textId="77777777" w:rsidR="009F0368" w:rsidRPr="006C122C" w:rsidRDefault="009F0368" w:rsidP="00D17445">
      <w:pPr>
        <w:overflowPunct/>
        <w:ind w:left="2340" w:hanging="900"/>
        <w:textAlignment w:val="auto"/>
        <w:rPr>
          <w:rFonts w:ascii="Arial" w:eastAsia="Calibri" w:hAnsi="Arial" w:cs="Arial"/>
          <w:b/>
          <w:bCs/>
          <w:i/>
          <w:color w:val="292526"/>
          <w:szCs w:val="24"/>
        </w:rPr>
      </w:pPr>
      <w:r w:rsidRPr="006C122C">
        <w:rPr>
          <w:rFonts w:ascii="Arial" w:eastAsia="Calibri" w:hAnsi="Arial" w:cs="Arial"/>
          <w:i/>
          <w:color w:val="292526"/>
          <w:szCs w:val="24"/>
        </w:rPr>
        <w:t>922</w:t>
      </w:r>
      <w:r w:rsidR="00D17445" w:rsidRPr="006C122C">
        <w:rPr>
          <w:rFonts w:ascii="Arial" w:eastAsia="Calibri" w:hAnsi="Arial" w:cs="Arial"/>
          <w:i/>
          <w:color w:val="292526"/>
          <w:szCs w:val="24"/>
        </w:rPr>
        <w:tab/>
      </w:r>
      <w:r w:rsidRPr="006C122C">
        <w:rPr>
          <w:rFonts w:ascii="Arial" w:eastAsia="Calibri" w:hAnsi="Arial" w:cs="Arial"/>
          <w:b/>
          <w:bCs/>
          <w:i/>
          <w:color w:val="292526"/>
          <w:szCs w:val="24"/>
        </w:rPr>
        <w:t>Form 1838-C Worksheet — Preparation</w:t>
      </w:r>
    </w:p>
    <w:p w14:paraId="176ED08C" w14:textId="77777777" w:rsidR="009F0368" w:rsidRPr="006C122C" w:rsidRDefault="009F0368" w:rsidP="00D17445">
      <w:pPr>
        <w:overflowPunct/>
        <w:ind w:left="2340" w:hanging="900"/>
        <w:textAlignment w:val="auto"/>
        <w:rPr>
          <w:rFonts w:ascii="Arial" w:eastAsia="Calibri" w:hAnsi="Arial" w:cs="Arial"/>
          <w:i/>
          <w:color w:val="292526"/>
          <w:szCs w:val="24"/>
        </w:rPr>
      </w:pPr>
    </w:p>
    <w:p w14:paraId="11433F16" w14:textId="77777777" w:rsidR="009F0368" w:rsidRPr="006C122C" w:rsidRDefault="009F0368" w:rsidP="00D17445">
      <w:pPr>
        <w:overflowPunct/>
        <w:ind w:left="2340" w:hanging="900"/>
        <w:textAlignment w:val="auto"/>
        <w:rPr>
          <w:rFonts w:ascii="Arial" w:eastAsia="Calibri" w:hAnsi="Arial" w:cs="Arial"/>
          <w:b/>
          <w:bCs/>
          <w:i/>
          <w:color w:val="292526"/>
          <w:szCs w:val="24"/>
        </w:rPr>
      </w:pPr>
      <w:r w:rsidRPr="006C122C">
        <w:rPr>
          <w:rFonts w:ascii="Arial" w:eastAsia="Calibri" w:hAnsi="Arial" w:cs="Arial"/>
          <w:i/>
          <w:color w:val="292526"/>
          <w:szCs w:val="24"/>
        </w:rPr>
        <w:t>922.1</w:t>
      </w:r>
      <w:r w:rsidR="00D17445" w:rsidRPr="006C122C">
        <w:rPr>
          <w:rFonts w:ascii="Arial" w:eastAsia="Calibri" w:hAnsi="Arial" w:cs="Arial"/>
          <w:i/>
          <w:color w:val="292526"/>
          <w:szCs w:val="24"/>
        </w:rPr>
        <w:tab/>
      </w:r>
      <w:r w:rsidRPr="006C122C">
        <w:rPr>
          <w:rFonts w:ascii="Arial" w:eastAsia="Calibri" w:hAnsi="Arial" w:cs="Arial"/>
          <w:b/>
          <w:bCs/>
          <w:i/>
          <w:color w:val="292526"/>
          <w:szCs w:val="24"/>
        </w:rPr>
        <w:t>Use of Form</w:t>
      </w:r>
    </w:p>
    <w:p w14:paraId="5BD7F99F" w14:textId="77777777" w:rsidR="009F0368" w:rsidRPr="006C122C" w:rsidRDefault="009F0368" w:rsidP="00D17445">
      <w:pPr>
        <w:overflowPunct/>
        <w:ind w:left="2340" w:hanging="900"/>
        <w:textAlignment w:val="auto"/>
        <w:rPr>
          <w:rFonts w:ascii="Arial" w:eastAsia="Calibri" w:hAnsi="Arial" w:cs="Arial"/>
          <w:i/>
          <w:color w:val="292526"/>
          <w:szCs w:val="24"/>
        </w:rPr>
      </w:pPr>
    </w:p>
    <w:p w14:paraId="07901F4F" w14:textId="77777777" w:rsidR="009F0368" w:rsidRPr="006C122C" w:rsidRDefault="009F0368" w:rsidP="00D17445">
      <w:pPr>
        <w:overflowPunct/>
        <w:ind w:left="2340" w:hanging="900"/>
        <w:textAlignment w:val="auto"/>
        <w:rPr>
          <w:rFonts w:ascii="Arial" w:eastAsia="Calibri" w:hAnsi="Arial" w:cs="Arial"/>
          <w:i/>
          <w:color w:val="292526"/>
          <w:szCs w:val="24"/>
        </w:rPr>
      </w:pPr>
      <w:r w:rsidRPr="006C122C">
        <w:rPr>
          <w:rFonts w:ascii="Arial" w:eastAsia="Calibri" w:hAnsi="Arial" w:cs="Arial"/>
          <w:i/>
          <w:color w:val="292526"/>
          <w:szCs w:val="24"/>
        </w:rPr>
        <w:t>922.11</w:t>
      </w:r>
      <w:r w:rsidR="00D17445" w:rsidRPr="006C122C">
        <w:rPr>
          <w:rFonts w:ascii="Arial" w:eastAsia="Calibri" w:hAnsi="Arial" w:cs="Arial"/>
          <w:i/>
          <w:color w:val="292526"/>
          <w:szCs w:val="24"/>
        </w:rPr>
        <w:tab/>
      </w:r>
      <w:r w:rsidRPr="006C122C">
        <w:rPr>
          <w:rFonts w:ascii="Arial" w:eastAsia="Calibri" w:hAnsi="Arial" w:cs="Arial"/>
          <w:i/>
          <w:color w:val="292526"/>
          <w:szCs w:val="24"/>
        </w:rPr>
        <w:t>The count of mail is recorded on Form 1838-C (see exhibit 922.11 (p. 1, 2, 3,</w:t>
      </w:r>
      <w:r w:rsidR="00D17445" w:rsidRPr="006C122C">
        <w:rPr>
          <w:rFonts w:ascii="Arial" w:eastAsia="Calibri" w:hAnsi="Arial" w:cs="Arial"/>
          <w:i/>
          <w:color w:val="292526"/>
          <w:szCs w:val="24"/>
        </w:rPr>
        <w:t xml:space="preserve"> </w:t>
      </w:r>
      <w:r w:rsidRPr="006C122C">
        <w:rPr>
          <w:rFonts w:ascii="Arial" w:eastAsia="Calibri" w:hAnsi="Arial" w:cs="Arial"/>
          <w:i/>
          <w:color w:val="292526"/>
          <w:szCs w:val="24"/>
        </w:rPr>
        <w:t>and 4)).</w:t>
      </w:r>
    </w:p>
    <w:p w14:paraId="3F0DC54F" w14:textId="77777777" w:rsidR="009F0368" w:rsidRPr="006C122C" w:rsidRDefault="009F0368" w:rsidP="00D17445">
      <w:pPr>
        <w:overflowPunct/>
        <w:ind w:left="2340" w:hanging="900"/>
        <w:textAlignment w:val="auto"/>
        <w:rPr>
          <w:rFonts w:ascii="Arial" w:eastAsia="Calibri" w:hAnsi="Arial" w:cs="Arial"/>
          <w:i/>
          <w:color w:val="292526"/>
          <w:szCs w:val="24"/>
        </w:rPr>
      </w:pPr>
    </w:p>
    <w:p w14:paraId="0E57369A" w14:textId="77777777" w:rsidR="009F0368" w:rsidRPr="006C122C" w:rsidRDefault="009F0368" w:rsidP="00D17445">
      <w:pPr>
        <w:overflowPunct/>
        <w:ind w:left="2340" w:hanging="900"/>
        <w:textAlignment w:val="auto"/>
        <w:rPr>
          <w:rFonts w:ascii="Arial" w:eastAsia="Calibri" w:hAnsi="Arial" w:cs="Arial"/>
          <w:i/>
          <w:color w:val="292526"/>
          <w:szCs w:val="24"/>
        </w:rPr>
      </w:pPr>
      <w:r w:rsidRPr="006C122C">
        <w:rPr>
          <w:rFonts w:ascii="Arial" w:eastAsia="Calibri" w:hAnsi="Arial" w:cs="Arial"/>
          <w:i/>
          <w:color w:val="292526"/>
          <w:szCs w:val="24"/>
        </w:rPr>
        <w:t>922.12</w:t>
      </w:r>
      <w:r w:rsidR="00D17445" w:rsidRPr="006C122C">
        <w:rPr>
          <w:rFonts w:ascii="Arial" w:eastAsia="Calibri" w:hAnsi="Arial" w:cs="Arial"/>
          <w:i/>
          <w:color w:val="292526"/>
          <w:szCs w:val="24"/>
        </w:rPr>
        <w:tab/>
      </w:r>
      <w:r w:rsidRPr="006C122C">
        <w:rPr>
          <w:rFonts w:ascii="Arial" w:eastAsia="Calibri" w:hAnsi="Arial" w:cs="Arial"/>
          <w:i/>
          <w:color w:val="292526"/>
          <w:szCs w:val="24"/>
        </w:rPr>
        <w:t>Use a separate form to record each day’s count. Make and record the count</w:t>
      </w:r>
      <w:r w:rsidR="00D17445" w:rsidRPr="006C122C">
        <w:rPr>
          <w:rFonts w:ascii="Arial" w:eastAsia="Calibri" w:hAnsi="Arial" w:cs="Arial"/>
          <w:i/>
          <w:color w:val="292526"/>
          <w:szCs w:val="24"/>
        </w:rPr>
        <w:t xml:space="preserve"> </w:t>
      </w:r>
      <w:r w:rsidRPr="006C122C">
        <w:rPr>
          <w:rFonts w:ascii="Arial" w:eastAsia="Calibri" w:hAnsi="Arial" w:cs="Arial"/>
          <w:i/>
          <w:color w:val="292526"/>
          <w:szCs w:val="24"/>
        </w:rPr>
        <w:t>on the worksheet in duplicate (using carbon paper) — except on the day of</w:t>
      </w:r>
      <w:r w:rsidR="00D17445" w:rsidRPr="006C122C">
        <w:rPr>
          <w:rFonts w:ascii="Arial" w:eastAsia="Calibri" w:hAnsi="Arial" w:cs="Arial"/>
          <w:i/>
          <w:color w:val="292526"/>
          <w:szCs w:val="24"/>
        </w:rPr>
        <w:t xml:space="preserve"> </w:t>
      </w:r>
      <w:r w:rsidRPr="006C122C">
        <w:rPr>
          <w:rFonts w:ascii="Arial" w:eastAsia="Calibri" w:hAnsi="Arial" w:cs="Arial"/>
          <w:i/>
          <w:color w:val="292526"/>
          <w:szCs w:val="24"/>
        </w:rPr>
        <w:t>inspection when the count is made and recorded, in duplicate, by the route</w:t>
      </w:r>
      <w:r w:rsidR="00D17445" w:rsidRPr="006C122C">
        <w:rPr>
          <w:rFonts w:ascii="Arial" w:eastAsia="Calibri" w:hAnsi="Arial" w:cs="Arial"/>
          <w:i/>
          <w:color w:val="292526"/>
          <w:szCs w:val="24"/>
        </w:rPr>
        <w:t xml:space="preserve"> </w:t>
      </w:r>
      <w:r w:rsidRPr="006C122C">
        <w:rPr>
          <w:rFonts w:ascii="Arial" w:eastAsia="Calibri" w:hAnsi="Arial" w:cs="Arial"/>
          <w:i/>
          <w:color w:val="292526"/>
          <w:szCs w:val="24"/>
        </w:rPr>
        <w:t>examiner or manager making the route inspection. In cases where it is not</w:t>
      </w:r>
      <w:r w:rsidR="00D17445" w:rsidRPr="006C122C">
        <w:rPr>
          <w:rFonts w:ascii="Arial" w:eastAsia="Calibri" w:hAnsi="Arial" w:cs="Arial"/>
          <w:i/>
          <w:color w:val="292526"/>
          <w:szCs w:val="24"/>
        </w:rPr>
        <w:t xml:space="preserve"> </w:t>
      </w:r>
      <w:r w:rsidRPr="006C122C">
        <w:rPr>
          <w:rFonts w:ascii="Arial" w:eastAsia="Calibri" w:hAnsi="Arial" w:cs="Arial"/>
          <w:i/>
          <w:color w:val="292526"/>
          <w:szCs w:val="24"/>
        </w:rPr>
        <w:t>practicable for you to report early enough to make the count, it may be made</w:t>
      </w:r>
      <w:r w:rsidR="00D17445" w:rsidRPr="006C122C">
        <w:rPr>
          <w:rFonts w:ascii="Arial" w:eastAsia="Calibri" w:hAnsi="Arial" w:cs="Arial"/>
          <w:i/>
          <w:color w:val="292526"/>
          <w:szCs w:val="24"/>
        </w:rPr>
        <w:t xml:space="preserve"> </w:t>
      </w:r>
      <w:r w:rsidRPr="006C122C">
        <w:rPr>
          <w:rFonts w:ascii="Arial" w:eastAsia="Calibri" w:hAnsi="Arial" w:cs="Arial"/>
          <w:i/>
          <w:color w:val="292526"/>
          <w:szCs w:val="24"/>
        </w:rPr>
        <w:t>by the manager or other competent employee.</w:t>
      </w:r>
    </w:p>
    <w:p w14:paraId="42D66FB0" w14:textId="77777777" w:rsidR="009F0368" w:rsidRPr="006C122C" w:rsidRDefault="009F0368" w:rsidP="00D17445">
      <w:pPr>
        <w:overflowPunct/>
        <w:ind w:left="2340" w:hanging="900"/>
        <w:textAlignment w:val="auto"/>
        <w:rPr>
          <w:rFonts w:ascii="Arial" w:eastAsia="Calibri" w:hAnsi="Arial" w:cs="Arial"/>
          <w:i/>
          <w:color w:val="292526"/>
          <w:szCs w:val="24"/>
        </w:rPr>
      </w:pPr>
    </w:p>
    <w:p w14:paraId="37878030" w14:textId="77777777" w:rsidR="009F0368" w:rsidRPr="006C122C" w:rsidRDefault="009F0368" w:rsidP="00D17445">
      <w:pPr>
        <w:overflowPunct/>
        <w:ind w:left="2340" w:hanging="900"/>
        <w:textAlignment w:val="auto"/>
        <w:rPr>
          <w:rFonts w:ascii="Arial" w:eastAsia="Calibri" w:hAnsi="Arial" w:cs="Arial"/>
          <w:i/>
          <w:color w:val="292526"/>
          <w:szCs w:val="24"/>
        </w:rPr>
      </w:pPr>
      <w:r w:rsidRPr="006C122C">
        <w:rPr>
          <w:rFonts w:ascii="Arial" w:eastAsia="Calibri" w:hAnsi="Arial" w:cs="Arial"/>
          <w:i/>
          <w:color w:val="292526"/>
          <w:szCs w:val="24"/>
        </w:rPr>
        <w:t>922.13</w:t>
      </w:r>
      <w:r w:rsidR="00D17445" w:rsidRPr="006C122C">
        <w:rPr>
          <w:rFonts w:ascii="Arial" w:eastAsia="Calibri" w:hAnsi="Arial" w:cs="Arial"/>
          <w:i/>
          <w:color w:val="292526"/>
          <w:szCs w:val="24"/>
        </w:rPr>
        <w:tab/>
      </w:r>
      <w:r w:rsidRPr="006C122C">
        <w:rPr>
          <w:rFonts w:ascii="Arial" w:eastAsia="Calibri" w:hAnsi="Arial" w:cs="Arial"/>
          <w:i/>
          <w:color w:val="292526"/>
          <w:szCs w:val="24"/>
        </w:rPr>
        <w:t>The worksheet is used to record preliminary data for totaling and later</w:t>
      </w:r>
      <w:r w:rsidR="00D17445" w:rsidRPr="006C122C">
        <w:rPr>
          <w:rFonts w:ascii="Arial" w:eastAsia="Calibri" w:hAnsi="Arial" w:cs="Arial"/>
          <w:i/>
          <w:color w:val="292526"/>
          <w:szCs w:val="24"/>
        </w:rPr>
        <w:t xml:space="preserve"> </w:t>
      </w:r>
      <w:r w:rsidRPr="006C122C">
        <w:rPr>
          <w:rFonts w:ascii="Arial" w:eastAsia="Calibri" w:hAnsi="Arial" w:cs="Arial"/>
          <w:i/>
          <w:color w:val="292526"/>
          <w:szCs w:val="24"/>
        </w:rPr>
        <w:t>transfer to Form 1838 by management. Lines on the worksheet correspond</w:t>
      </w:r>
      <w:r w:rsidR="00D17445" w:rsidRPr="006C122C">
        <w:rPr>
          <w:rFonts w:ascii="Arial" w:eastAsia="Calibri" w:hAnsi="Arial" w:cs="Arial"/>
          <w:i/>
          <w:color w:val="292526"/>
          <w:szCs w:val="24"/>
        </w:rPr>
        <w:t xml:space="preserve"> </w:t>
      </w:r>
      <w:r w:rsidRPr="006C122C">
        <w:rPr>
          <w:rFonts w:ascii="Arial" w:eastAsia="Calibri" w:hAnsi="Arial" w:cs="Arial"/>
          <w:i/>
          <w:color w:val="292526"/>
          <w:szCs w:val="24"/>
        </w:rPr>
        <w:t>with lines on Form 1838. Space is provided for entering starting and ending</w:t>
      </w:r>
      <w:r w:rsidR="00D17445" w:rsidRPr="006C122C">
        <w:rPr>
          <w:rFonts w:ascii="Arial" w:eastAsia="Calibri" w:hAnsi="Arial" w:cs="Arial"/>
          <w:i/>
          <w:color w:val="292526"/>
          <w:szCs w:val="24"/>
        </w:rPr>
        <w:t xml:space="preserve"> </w:t>
      </w:r>
      <w:r w:rsidRPr="006C122C">
        <w:rPr>
          <w:rFonts w:ascii="Arial" w:eastAsia="Calibri" w:hAnsi="Arial" w:cs="Arial"/>
          <w:i/>
          <w:color w:val="292526"/>
          <w:szCs w:val="24"/>
        </w:rPr>
        <w:t>time of all actual time items which are included or excluded from net and/or</w:t>
      </w:r>
      <w:r w:rsidR="00D17445" w:rsidRPr="006C122C">
        <w:rPr>
          <w:rFonts w:ascii="Arial" w:eastAsia="Calibri" w:hAnsi="Arial" w:cs="Arial"/>
          <w:i/>
          <w:color w:val="292526"/>
          <w:szCs w:val="24"/>
        </w:rPr>
        <w:t xml:space="preserve"> </w:t>
      </w:r>
      <w:r w:rsidRPr="006C122C">
        <w:rPr>
          <w:rFonts w:ascii="Arial" w:eastAsia="Calibri" w:hAnsi="Arial" w:cs="Arial"/>
          <w:i/>
          <w:color w:val="292526"/>
          <w:szCs w:val="24"/>
        </w:rPr>
        <w:t>standard office time allowances. In addition, notations and comments</w:t>
      </w:r>
      <w:r w:rsidR="00D17445" w:rsidRPr="006C122C">
        <w:rPr>
          <w:rFonts w:ascii="Arial" w:eastAsia="Calibri" w:hAnsi="Arial" w:cs="Arial"/>
          <w:i/>
          <w:color w:val="292526"/>
          <w:szCs w:val="24"/>
        </w:rPr>
        <w:t xml:space="preserve"> </w:t>
      </w:r>
      <w:r w:rsidRPr="006C122C">
        <w:rPr>
          <w:rFonts w:ascii="Arial" w:eastAsia="Calibri" w:hAnsi="Arial" w:cs="Arial"/>
          <w:i/>
          <w:color w:val="292526"/>
          <w:szCs w:val="24"/>
        </w:rPr>
        <w:t>pertaining to the mail count or route conditions should be made on the</w:t>
      </w:r>
      <w:r w:rsidR="00D17445" w:rsidRPr="006C122C">
        <w:rPr>
          <w:rFonts w:ascii="Arial" w:eastAsia="Calibri" w:hAnsi="Arial" w:cs="Arial"/>
          <w:i/>
          <w:color w:val="292526"/>
          <w:szCs w:val="24"/>
        </w:rPr>
        <w:t xml:space="preserve">  w</w:t>
      </w:r>
      <w:r w:rsidRPr="006C122C">
        <w:rPr>
          <w:rFonts w:ascii="Arial" w:eastAsia="Calibri" w:hAnsi="Arial" w:cs="Arial"/>
          <w:i/>
          <w:color w:val="292526"/>
          <w:szCs w:val="24"/>
        </w:rPr>
        <w:t>orksheet which will be helpful in later preparing the summary and making</w:t>
      </w:r>
      <w:r w:rsidR="00D17445" w:rsidRPr="006C122C">
        <w:rPr>
          <w:rFonts w:ascii="Arial" w:eastAsia="Calibri" w:hAnsi="Arial" w:cs="Arial"/>
          <w:i/>
          <w:color w:val="292526"/>
          <w:szCs w:val="24"/>
        </w:rPr>
        <w:t xml:space="preserve"> </w:t>
      </w:r>
      <w:r w:rsidRPr="006C122C">
        <w:rPr>
          <w:rFonts w:ascii="Arial" w:eastAsia="Calibri" w:hAnsi="Arial" w:cs="Arial"/>
          <w:i/>
          <w:color w:val="292526"/>
          <w:szCs w:val="24"/>
        </w:rPr>
        <w:t>proper and realistic route adjustments. Report unusual conditions under</w:t>
      </w:r>
      <w:r w:rsidR="00D17445" w:rsidRPr="006C122C">
        <w:rPr>
          <w:rFonts w:ascii="Arial" w:eastAsia="Calibri" w:hAnsi="Arial" w:cs="Arial"/>
          <w:i/>
          <w:color w:val="292526"/>
          <w:szCs w:val="24"/>
        </w:rPr>
        <w:t xml:space="preserve"> </w:t>
      </w:r>
      <w:r w:rsidRPr="006C122C">
        <w:rPr>
          <w:rFonts w:ascii="Arial" w:eastAsia="Calibri" w:hAnsi="Arial" w:cs="Arial"/>
          <w:i/>
          <w:color w:val="292526"/>
          <w:szCs w:val="24"/>
        </w:rPr>
        <w:t>Carrier’s Comments. If this space is inadequate, enter additional comments</w:t>
      </w:r>
      <w:r w:rsidR="00D17445" w:rsidRPr="006C122C">
        <w:rPr>
          <w:rFonts w:ascii="Arial" w:eastAsia="Calibri" w:hAnsi="Arial" w:cs="Arial"/>
          <w:i/>
          <w:color w:val="292526"/>
          <w:szCs w:val="24"/>
        </w:rPr>
        <w:t xml:space="preserve"> </w:t>
      </w:r>
      <w:r w:rsidRPr="006C122C">
        <w:rPr>
          <w:rFonts w:ascii="Arial" w:eastAsia="Calibri" w:hAnsi="Arial" w:cs="Arial"/>
          <w:i/>
          <w:color w:val="292526"/>
          <w:szCs w:val="24"/>
        </w:rPr>
        <w:t>on blank side of Form 1838-C.</w:t>
      </w:r>
    </w:p>
    <w:p w14:paraId="644D95B1" w14:textId="77777777" w:rsidR="00204184" w:rsidRDefault="00204184" w:rsidP="009F0368">
      <w:pPr>
        <w:pStyle w:val="BodyText"/>
        <w:ind w:firstLine="720"/>
        <w:rPr>
          <w:rFonts w:ascii="Arial" w:hAnsi="Arial" w:cs="Arial"/>
          <w:b/>
          <w:szCs w:val="24"/>
          <w:lang w:val="en-US"/>
        </w:rPr>
      </w:pPr>
    </w:p>
    <w:p w14:paraId="0F74827E" w14:textId="119FC1AD" w:rsidR="00997095" w:rsidRPr="00383CDB" w:rsidRDefault="00997095" w:rsidP="009F0368">
      <w:pPr>
        <w:pStyle w:val="BodyText"/>
        <w:numPr>
          <w:ilvl w:val="0"/>
          <w:numId w:val="2"/>
        </w:numPr>
        <w:tabs>
          <w:tab w:val="clear" w:pos="375"/>
          <w:tab w:val="num" w:pos="720"/>
        </w:tabs>
        <w:ind w:left="720"/>
        <w:rPr>
          <w:rFonts w:ascii="Arial" w:hAnsi="Arial" w:cs="Arial"/>
          <w:szCs w:val="24"/>
        </w:rPr>
      </w:pPr>
      <w:r w:rsidRPr="00383CDB">
        <w:rPr>
          <w:rFonts w:ascii="Arial" w:hAnsi="Arial" w:cs="Arial"/>
          <w:szCs w:val="24"/>
        </w:rPr>
        <w:t>Article 1</w:t>
      </w:r>
      <w:r w:rsidR="00D6583E">
        <w:rPr>
          <w:rFonts w:ascii="Arial" w:hAnsi="Arial" w:cs="Arial"/>
          <w:szCs w:val="24"/>
          <w:lang w:val="en-US"/>
        </w:rPr>
        <w:t>,</w:t>
      </w:r>
      <w:r w:rsidRPr="00383CDB">
        <w:rPr>
          <w:rFonts w:ascii="Arial" w:hAnsi="Arial" w:cs="Arial"/>
          <w:szCs w:val="24"/>
        </w:rPr>
        <w:t xml:space="preserve"> Section 6 of the National Agreement states:</w:t>
      </w:r>
    </w:p>
    <w:p w14:paraId="03BED16D" w14:textId="77777777" w:rsidR="00B631F2" w:rsidRDefault="00B631F2" w:rsidP="009F0368">
      <w:pPr>
        <w:pStyle w:val="BodyText"/>
        <w:rPr>
          <w:rFonts w:ascii="Arial" w:hAnsi="Arial" w:cs="Arial"/>
          <w:szCs w:val="24"/>
          <w:lang w:val="en-US"/>
        </w:rPr>
      </w:pPr>
    </w:p>
    <w:p w14:paraId="4A74F82C" w14:textId="77777777" w:rsidR="00D17445" w:rsidRPr="006C122C" w:rsidRDefault="00D17445" w:rsidP="00D17445">
      <w:pPr>
        <w:overflowPunct/>
        <w:ind w:left="1440"/>
        <w:textAlignment w:val="auto"/>
        <w:rPr>
          <w:rFonts w:ascii="Arial" w:eastAsia="Calibri" w:hAnsi="Arial" w:cs="Arial"/>
          <w:b/>
          <w:bCs/>
          <w:i/>
          <w:szCs w:val="24"/>
        </w:rPr>
      </w:pPr>
      <w:r w:rsidRPr="006C122C">
        <w:rPr>
          <w:rFonts w:ascii="Arial" w:eastAsia="Calibri" w:hAnsi="Arial" w:cs="Arial"/>
          <w:b/>
          <w:bCs/>
          <w:i/>
          <w:szCs w:val="24"/>
        </w:rPr>
        <w:t>Section 6. Performance of Bargaining Unit Work</w:t>
      </w:r>
    </w:p>
    <w:p w14:paraId="046184F5" w14:textId="77777777" w:rsidR="00D17445" w:rsidRPr="006C122C" w:rsidRDefault="00D17445" w:rsidP="00D17445">
      <w:pPr>
        <w:overflowPunct/>
        <w:ind w:left="1440"/>
        <w:textAlignment w:val="auto"/>
        <w:rPr>
          <w:rFonts w:ascii="Arial" w:eastAsia="Calibri" w:hAnsi="Arial" w:cs="Arial"/>
          <w:bCs/>
          <w:i/>
          <w:szCs w:val="24"/>
        </w:rPr>
      </w:pPr>
    </w:p>
    <w:p w14:paraId="2C365DBB" w14:textId="77777777" w:rsidR="00D17445" w:rsidRPr="006C122C" w:rsidRDefault="00D17445" w:rsidP="00D17445">
      <w:pPr>
        <w:overflowPunct/>
        <w:ind w:left="1440" w:firstLine="360"/>
        <w:textAlignment w:val="auto"/>
        <w:rPr>
          <w:rFonts w:ascii="Arial" w:eastAsia="Calibri" w:hAnsi="Arial" w:cs="Arial"/>
          <w:i/>
          <w:szCs w:val="24"/>
        </w:rPr>
      </w:pPr>
      <w:r w:rsidRPr="006C122C">
        <w:rPr>
          <w:rFonts w:ascii="Arial" w:eastAsia="Calibri" w:hAnsi="Arial" w:cs="Arial"/>
          <w:i/>
          <w:szCs w:val="24"/>
        </w:rPr>
        <w:t>A. Supervisors are prohibited from performing bargaining unit work at post offices with 100 or more bargaining unit employees, except:</w:t>
      </w:r>
    </w:p>
    <w:p w14:paraId="3CB6A7A6" w14:textId="77777777" w:rsidR="00D17445" w:rsidRPr="006C122C" w:rsidRDefault="00D17445" w:rsidP="00D17445">
      <w:pPr>
        <w:overflowPunct/>
        <w:ind w:left="1800"/>
        <w:textAlignment w:val="auto"/>
        <w:rPr>
          <w:rFonts w:ascii="Arial" w:eastAsia="Calibri" w:hAnsi="Arial" w:cs="Arial"/>
          <w:i/>
          <w:szCs w:val="24"/>
        </w:rPr>
      </w:pPr>
    </w:p>
    <w:p w14:paraId="464A678B" w14:textId="77777777" w:rsidR="00D17445" w:rsidRPr="006C122C" w:rsidRDefault="00D17445" w:rsidP="00D17445">
      <w:pPr>
        <w:overflowPunct/>
        <w:ind w:left="1800"/>
        <w:textAlignment w:val="auto"/>
        <w:rPr>
          <w:rFonts w:ascii="Arial" w:eastAsia="Calibri" w:hAnsi="Arial" w:cs="Arial"/>
          <w:i/>
          <w:szCs w:val="24"/>
        </w:rPr>
      </w:pPr>
      <w:r w:rsidRPr="006C122C">
        <w:rPr>
          <w:rFonts w:ascii="Arial" w:eastAsia="Calibri" w:hAnsi="Arial" w:cs="Arial"/>
          <w:i/>
          <w:szCs w:val="24"/>
        </w:rPr>
        <w:t>1. in an emergency;</w:t>
      </w:r>
    </w:p>
    <w:p w14:paraId="2F7309FA" w14:textId="77777777" w:rsidR="00D17445" w:rsidRPr="006C122C" w:rsidRDefault="00D17445" w:rsidP="00D17445">
      <w:pPr>
        <w:overflowPunct/>
        <w:ind w:left="1800"/>
        <w:textAlignment w:val="auto"/>
        <w:rPr>
          <w:rFonts w:ascii="Arial" w:eastAsia="Calibri" w:hAnsi="Arial" w:cs="Arial"/>
          <w:i/>
          <w:szCs w:val="24"/>
        </w:rPr>
      </w:pPr>
    </w:p>
    <w:p w14:paraId="6B52846C" w14:textId="77777777" w:rsidR="00D17445" w:rsidRPr="006C122C" w:rsidRDefault="00D17445" w:rsidP="00D17445">
      <w:pPr>
        <w:overflowPunct/>
        <w:ind w:left="1800"/>
        <w:textAlignment w:val="auto"/>
        <w:rPr>
          <w:rFonts w:ascii="Arial" w:eastAsia="Calibri" w:hAnsi="Arial" w:cs="Arial"/>
          <w:i/>
          <w:szCs w:val="24"/>
        </w:rPr>
      </w:pPr>
      <w:r w:rsidRPr="006C122C">
        <w:rPr>
          <w:rFonts w:ascii="Arial" w:eastAsia="Calibri" w:hAnsi="Arial" w:cs="Arial"/>
          <w:i/>
          <w:szCs w:val="24"/>
        </w:rPr>
        <w:t>2. for the purpose of training or instruction of employees;</w:t>
      </w:r>
    </w:p>
    <w:p w14:paraId="57AF23CF" w14:textId="77777777" w:rsidR="00D17445" w:rsidRPr="006C122C" w:rsidRDefault="00D17445" w:rsidP="00D17445">
      <w:pPr>
        <w:overflowPunct/>
        <w:ind w:left="1800"/>
        <w:textAlignment w:val="auto"/>
        <w:rPr>
          <w:rFonts w:ascii="Arial" w:eastAsia="Calibri" w:hAnsi="Arial" w:cs="Arial"/>
          <w:i/>
          <w:szCs w:val="24"/>
        </w:rPr>
      </w:pPr>
    </w:p>
    <w:p w14:paraId="74FDB0B6" w14:textId="77777777" w:rsidR="00D17445" w:rsidRPr="006C122C" w:rsidRDefault="00D17445" w:rsidP="00D17445">
      <w:pPr>
        <w:overflowPunct/>
        <w:ind w:left="1800"/>
        <w:textAlignment w:val="auto"/>
        <w:rPr>
          <w:rFonts w:ascii="Arial" w:eastAsia="Calibri" w:hAnsi="Arial" w:cs="Arial"/>
          <w:i/>
          <w:szCs w:val="24"/>
        </w:rPr>
      </w:pPr>
      <w:r w:rsidRPr="006C122C">
        <w:rPr>
          <w:rFonts w:ascii="Arial" w:eastAsia="Calibri" w:hAnsi="Arial" w:cs="Arial"/>
          <w:i/>
          <w:szCs w:val="24"/>
        </w:rPr>
        <w:lastRenderedPageBreak/>
        <w:t>3. to assure the proper operation of equipment;</w:t>
      </w:r>
    </w:p>
    <w:p w14:paraId="43712144" w14:textId="77777777" w:rsidR="00D17445" w:rsidRDefault="00D17445" w:rsidP="00D17445">
      <w:pPr>
        <w:overflowPunct/>
        <w:ind w:left="1800"/>
        <w:textAlignment w:val="auto"/>
        <w:rPr>
          <w:rFonts w:ascii="Arial" w:eastAsia="Calibri" w:hAnsi="Arial" w:cs="Arial"/>
          <w:sz w:val="22"/>
          <w:szCs w:val="22"/>
        </w:rPr>
      </w:pPr>
    </w:p>
    <w:p w14:paraId="6615FDF3" w14:textId="77777777" w:rsidR="00D17445" w:rsidRPr="006C122C" w:rsidRDefault="00D17445" w:rsidP="00D17445">
      <w:pPr>
        <w:overflowPunct/>
        <w:ind w:left="1800"/>
        <w:textAlignment w:val="auto"/>
        <w:rPr>
          <w:rFonts w:ascii="Arial" w:eastAsia="Calibri" w:hAnsi="Arial" w:cs="Arial"/>
          <w:i/>
          <w:szCs w:val="24"/>
        </w:rPr>
      </w:pPr>
      <w:r w:rsidRPr="006C122C">
        <w:rPr>
          <w:rFonts w:ascii="Arial" w:eastAsia="Calibri" w:hAnsi="Arial" w:cs="Arial"/>
          <w:i/>
          <w:szCs w:val="24"/>
        </w:rPr>
        <w:t>4. to protect the safety of employees; or</w:t>
      </w:r>
    </w:p>
    <w:p w14:paraId="74BC41B8" w14:textId="77777777" w:rsidR="00D17445" w:rsidRPr="006C122C" w:rsidRDefault="00D17445" w:rsidP="00D17445">
      <w:pPr>
        <w:overflowPunct/>
        <w:ind w:left="1800"/>
        <w:textAlignment w:val="auto"/>
        <w:rPr>
          <w:rFonts w:ascii="Arial" w:eastAsia="Calibri" w:hAnsi="Arial" w:cs="Arial"/>
          <w:i/>
          <w:szCs w:val="24"/>
        </w:rPr>
      </w:pPr>
    </w:p>
    <w:p w14:paraId="75322601" w14:textId="77777777" w:rsidR="00D17445" w:rsidRPr="006C122C" w:rsidRDefault="00D17445" w:rsidP="00D17445">
      <w:pPr>
        <w:overflowPunct/>
        <w:ind w:left="1800"/>
        <w:textAlignment w:val="auto"/>
        <w:rPr>
          <w:rFonts w:ascii="Arial" w:eastAsia="Calibri" w:hAnsi="Arial" w:cs="Arial"/>
          <w:i/>
          <w:szCs w:val="24"/>
        </w:rPr>
      </w:pPr>
      <w:r w:rsidRPr="006C122C">
        <w:rPr>
          <w:rFonts w:ascii="Arial" w:eastAsia="Calibri" w:hAnsi="Arial" w:cs="Arial"/>
          <w:i/>
          <w:szCs w:val="24"/>
        </w:rPr>
        <w:t>5. to protect the property of the USPS.</w:t>
      </w:r>
    </w:p>
    <w:p w14:paraId="1FE8DF70" w14:textId="77777777" w:rsidR="00D17445" w:rsidRPr="006C122C" w:rsidRDefault="00D17445" w:rsidP="00D17445">
      <w:pPr>
        <w:overflowPunct/>
        <w:ind w:left="1440" w:firstLine="360"/>
        <w:textAlignment w:val="auto"/>
        <w:rPr>
          <w:rFonts w:ascii="Arial" w:eastAsia="Calibri" w:hAnsi="Arial" w:cs="Arial"/>
          <w:i/>
          <w:szCs w:val="24"/>
        </w:rPr>
      </w:pPr>
    </w:p>
    <w:p w14:paraId="43D094E4" w14:textId="77777777" w:rsidR="00D17445" w:rsidRPr="006C122C" w:rsidRDefault="00D17445" w:rsidP="00D17445">
      <w:pPr>
        <w:overflowPunct/>
        <w:ind w:left="1440" w:firstLine="360"/>
        <w:textAlignment w:val="auto"/>
        <w:rPr>
          <w:rFonts w:ascii="Arial" w:hAnsi="Arial" w:cs="Arial"/>
          <w:i/>
          <w:szCs w:val="24"/>
        </w:rPr>
      </w:pPr>
      <w:r w:rsidRPr="006C122C">
        <w:rPr>
          <w:rFonts w:ascii="Arial" w:eastAsia="Calibri" w:hAnsi="Arial" w:cs="Arial"/>
          <w:i/>
          <w:szCs w:val="24"/>
        </w:rPr>
        <w:t>B. In offices with less than 100 bargaining unit employees, supervisors are prohibited from performing bargaining unit work except as enumerated in Section 6.A.1 through 5 above or when the duties are included in the supervisor’s position description.</w:t>
      </w:r>
    </w:p>
    <w:p w14:paraId="33ECDA6D" w14:textId="77777777" w:rsidR="00B631F2" w:rsidRDefault="00B631F2" w:rsidP="009F0368">
      <w:pPr>
        <w:overflowPunct/>
        <w:textAlignment w:val="auto"/>
        <w:rPr>
          <w:rFonts w:ascii="Arial" w:eastAsia="Calibri" w:hAnsi="Arial" w:cs="Arial"/>
          <w:szCs w:val="24"/>
        </w:rPr>
      </w:pPr>
    </w:p>
    <w:p w14:paraId="20845B25" w14:textId="50A51099" w:rsidR="00997095" w:rsidRPr="00383CDB" w:rsidRDefault="00997095" w:rsidP="009F0368">
      <w:pPr>
        <w:numPr>
          <w:ilvl w:val="0"/>
          <w:numId w:val="2"/>
        </w:numPr>
        <w:tabs>
          <w:tab w:val="clear" w:pos="375"/>
          <w:tab w:val="num" w:pos="720"/>
        </w:tabs>
        <w:overflowPunct/>
        <w:ind w:left="720"/>
        <w:textAlignment w:val="auto"/>
        <w:rPr>
          <w:rFonts w:ascii="Arial" w:eastAsia="Calibri" w:hAnsi="Arial" w:cs="Arial"/>
          <w:szCs w:val="24"/>
        </w:rPr>
      </w:pPr>
      <w:r w:rsidRPr="00383CDB">
        <w:rPr>
          <w:rFonts w:ascii="Arial" w:eastAsia="Calibri" w:hAnsi="Arial" w:cs="Arial"/>
          <w:szCs w:val="24"/>
        </w:rPr>
        <w:t>Section 217</w:t>
      </w:r>
      <w:r w:rsidR="00B631F2" w:rsidRPr="00383CDB">
        <w:rPr>
          <w:rFonts w:ascii="Arial" w:eastAsia="Calibri" w:hAnsi="Arial" w:cs="Arial"/>
          <w:szCs w:val="24"/>
        </w:rPr>
        <w:t>.1</w:t>
      </w:r>
      <w:r w:rsidRPr="00383CDB">
        <w:rPr>
          <w:rFonts w:ascii="Arial" w:eastAsia="Calibri" w:hAnsi="Arial" w:cs="Arial"/>
          <w:szCs w:val="24"/>
        </w:rPr>
        <w:t xml:space="preserve"> of the M-39 </w:t>
      </w:r>
      <w:r w:rsidR="00D6583E">
        <w:rPr>
          <w:rFonts w:ascii="Arial" w:eastAsia="Calibri" w:hAnsi="Arial" w:cs="Arial"/>
          <w:szCs w:val="24"/>
        </w:rPr>
        <w:t xml:space="preserve">Handbook </w:t>
      </w:r>
      <w:r w:rsidRPr="00383CDB">
        <w:rPr>
          <w:rFonts w:ascii="Arial" w:eastAsia="Calibri" w:hAnsi="Arial" w:cs="Arial"/>
          <w:szCs w:val="24"/>
        </w:rPr>
        <w:t>states:</w:t>
      </w:r>
    </w:p>
    <w:p w14:paraId="10A9623A" w14:textId="77777777" w:rsidR="00997095" w:rsidRDefault="00997095" w:rsidP="009F0368">
      <w:pPr>
        <w:overflowPunct/>
        <w:ind w:left="375"/>
        <w:textAlignment w:val="auto"/>
        <w:rPr>
          <w:rFonts w:ascii="Arial" w:eastAsia="Calibri" w:hAnsi="Arial" w:cs="Arial"/>
          <w:szCs w:val="24"/>
        </w:rPr>
      </w:pPr>
    </w:p>
    <w:p w14:paraId="4D29FEFF" w14:textId="77777777" w:rsidR="00D17445" w:rsidRPr="006C122C" w:rsidRDefault="00D17445" w:rsidP="00D17445">
      <w:pPr>
        <w:overflowPunct/>
        <w:ind w:left="1440"/>
        <w:textAlignment w:val="auto"/>
        <w:rPr>
          <w:rFonts w:ascii="Arial" w:eastAsia="Calibri" w:hAnsi="Arial" w:cs="Arial"/>
          <w:b/>
          <w:bCs/>
          <w:i/>
          <w:szCs w:val="24"/>
        </w:rPr>
      </w:pPr>
      <w:r w:rsidRPr="006C122C">
        <w:rPr>
          <w:rFonts w:ascii="Arial" w:eastAsia="Calibri" w:hAnsi="Arial" w:cs="Arial"/>
          <w:i/>
          <w:szCs w:val="24"/>
        </w:rPr>
        <w:t>217</w:t>
      </w:r>
      <w:r w:rsidRPr="006C122C">
        <w:rPr>
          <w:rFonts w:ascii="Arial" w:eastAsia="Calibri" w:hAnsi="Arial" w:cs="Arial"/>
          <w:i/>
          <w:szCs w:val="24"/>
        </w:rPr>
        <w:tab/>
      </w:r>
      <w:r w:rsidRPr="006C122C">
        <w:rPr>
          <w:rFonts w:ascii="Arial" w:eastAsia="Calibri" w:hAnsi="Arial" w:cs="Arial"/>
          <w:b/>
          <w:bCs/>
          <w:i/>
          <w:szCs w:val="24"/>
        </w:rPr>
        <w:t>Dry-Run Count</w:t>
      </w:r>
    </w:p>
    <w:p w14:paraId="5F2851C1" w14:textId="77777777" w:rsidR="00D17445" w:rsidRPr="006C122C" w:rsidRDefault="00D17445" w:rsidP="00D17445">
      <w:pPr>
        <w:overflowPunct/>
        <w:ind w:left="1440"/>
        <w:textAlignment w:val="auto"/>
        <w:rPr>
          <w:rFonts w:ascii="Arial" w:eastAsia="Calibri" w:hAnsi="Arial" w:cs="Arial"/>
          <w:i/>
          <w:szCs w:val="24"/>
        </w:rPr>
      </w:pPr>
    </w:p>
    <w:p w14:paraId="28D54024" w14:textId="77777777" w:rsidR="00D17445" w:rsidRPr="006C122C" w:rsidRDefault="00D17445" w:rsidP="00D17445">
      <w:pPr>
        <w:overflowPunct/>
        <w:ind w:left="2160" w:hanging="720"/>
        <w:textAlignment w:val="auto"/>
        <w:rPr>
          <w:rFonts w:ascii="Arial" w:eastAsia="Calibri" w:hAnsi="Arial" w:cs="Arial"/>
          <w:i/>
          <w:szCs w:val="24"/>
        </w:rPr>
      </w:pPr>
      <w:r w:rsidRPr="006C122C">
        <w:rPr>
          <w:rFonts w:ascii="Arial" w:eastAsia="Calibri" w:hAnsi="Arial" w:cs="Arial"/>
          <w:i/>
          <w:szCs w:val="24"/>
        </w:rPr>
        <w:t>217.1</w:t>
      </w:r>
      <w:r w:rsidRPr="006C122C">
        <w:rPr>
          <w:rFonts w:ascii="Arial" w:eastAsia="Calibri" w:hAnsi="Arial" w:cs="Arial"/>
          <w:i/>
          <w:szCs w:val="24"/>
        </w:rPr>
        <w:tab/>
        <w:t>A review of the count procedures will be made within 21 days prior to the start of the count and route inspection to teach the carrier how to accurately complete count forms (1838-C and 1838-A) during the period of count and inspection. An actual count of mail or recording of time used will not be kept on the day the dry run is made.</w:t>
      </w:r>
    </w:p>
    <w:p w14:paraId="180A758E" w14:textId="77777777" w:rsidR="00204184" w:rsidRPr="00204184" w:rsidRDefault="00204184" w:rsidP="009F0368">
      <w:pPr>
        <w:pStyle w:val="BodyText"/>
        <w:jc w:val="left"/>
        <w:rPr>
          <w:rFonts w:ascii="Arial" w:hAnsi="Arial" w:cs="Arial"/>
          <w:szCs w:val="24"/>
        </w:rPr>
      </w:pPr>
    </w:p>
    <w:p w14:paraId="644C7F35" w14:textId="77777777" w:rsidR="00204184" w:rsidRDefault="00204184" w:rsidP="009F0368">
      <w:pPr>
        <w:pStyle w:val="BodyText"/>
        <w:numPr>
          <w:ilvl w:val="0"/>
          <w:numId w:val="2"/>
        </w:numPr>
        <w:tabs>
          <w:tab w:val="clear" w:pos="375"/>
          <w:tab w:val="num" w:pos="720"/>
        </w:tabs>
        <w:ind w:left="720"/>
        <w:jc w:val="left"/>
        <w:rPr>
          <w:rFonts w:ascii="Arial" w:hAnsi="Arial" w:cs="Arial"/>
          <w:szCs w:val="24"/>
        </w:rPr>
      </w:pPr>
      <w:r>
        <w:rPr>
          <w:rFonts w:ascii="Arial" w:hAnsi="Arial" w:cs="Arial"/>
          <w:szCs w:val="24"/>
        </w:rPr>
        <w:t xml:space="preserve">The following </w:t>
      </w:r>
      <w:r w:rsidR="00887594">
        <w:rPr>
          <w:rFonts w:ascii="Arial" w:hAnsi="Arial" w:cs="Arial"/>
          <w:szCs w:val="24"/>
          <w:lang w:val="en-US"/>
        </w:rPr>
        <w:t>L</w:t>
      </w:r>
      <w:proofErr w:type="spellStart"/>
      <w:r>
        <w:rPr>
          <w:rFonts w:ascii="Arial" w:hAnsi="Arial" w:cs="Arial"/>
          <w:szCs w:val="24"/>
        </w:rPr>
        <w:t>etter</w:t>
      </w:r>
      <w:proofErr w:type="spellEnd"/>
      <w:r>
        <w:rPr>
          <w:rFonts w:ascii="Arial" w:hAnsi="Arial" w:cs="Arial"/>
          <w:szCs w:val="24"/>
        </w:rPr>
        <w:t xml:space="preserve"> </w:t>
      </w:r>
      <w:r w:rsidR="00887594">
        <w:rPr>
          <w:rFonts w:ascii="Arial" w:hAnsi="Arial" w:cs="Arial"/>
          <w:szCs w:val="24"/>
          <w:lang w:val="en-US"/>
        </w:rPr>
        <w:t>C</w:t>
      </w:r>
      <w:proofErr w:type="spellStart"/>
      <w:r>
        <w:rPr>
          <w:rFonts w:ascii="Arial" w:hAnsi="Arial" w:cs="Arial"/>
          <w:szCs w:val="24"/>
        </w:rPr>
        <w:t>arriers</w:t>
      </w:r>
      <w:proofErr w:type="spellEnd"/>
      <w:r>
        <w:rPr>
          <w:rFonts w:ascii="Arial" w:hAnsi="Arial" w:cs="Arial"/>
          <w:szCs w:val="24"/>
        </w:rPr>
        <w:t xml:space="preserve"> were not allowed to complete the PS Form 1838-C on the </w:t>
      </w:r>
      <w:r>
        <w:rPr>
          <w:rFonts w:ascii="Arial" w:hAnsi="Arial" w:cs="Arial"/>
          <w:szCs w:val="24"/>
          <w:lang w:val="en-US"/>
        </w:rPr>
        <w:t>specified routes</w:t>
      </w:r>
      <w:r>
        <w:rPr>
          <w:rFonts w:ascii="Arial" w:hAnsi="Arial" w:cs="Arial"/>
          <w:szCs w:val="24"/>
        </w:rPr>
        <w:t xml:space="preserve"> on days that were not designated as inspection days:</w:t>
      </w:r>
    </w:p>
    <w:p w14:paraId="65B8FE0D" w14:textId="77777777" w:rsidR="00204184" w:rsidRPr="002706D5" w:rsidRDefault="00204184" w:rsidP="009F0368">
      <w:pPr>
        <w:pStyle w:val="ListParagraph"/>
        <w:rPr>
          <w:rFonts w:ascii="Arial" w:hAnsi="Arial" w:cs="Arial"/>
          <w:sz w:val="16"/>
          <w:szCs w:val="16"/>
        </w:rPr>
      </w:pPr>
    </w:p>
    <w:p w14:paraId="04F724D9" w14:textId="77777777" w:rsidR="00204184" w:rsidRPr="00570223" w:rsidRDefault="00204184" w:rsidP="009F0368">
      <w:pPr>
        <w:pStyle w:val="BodyText"/>
        <w:ind w:left="5130" w:hanging="4410"/>
        <w:rPr>
          <w:rFonts w:ascii="Arial" w:hAnsi="Arial" w:cs="Arial"/>
          <w:b/>
          <w:szCs w:val="24"/>
          <w:u w:val="single"/>
        </w:rPr>
      </w:pPr>
      <w:r w:rsidRPr="00570223">
        <w:rPr>
          <w:rFonts w:ascii="Arial" w:hAnsi="Arial" w:cs="Arial"/>
          <w:b/>
          <w:szCs w:val="24"/>
          <w:u w:val="single"/>
        </w:rPr>
        <w:t>Letter Carrier</w:t>
      </w:r>
      <w:r w:rsidRPr="00570223">
        <w:rPr>
          <w:rFonts w:ascii="Arial" w:hAnsi="Arial" w:cs="Arial"/>
          <w:b/>
          <w:szCs w:val="24"/>
        </w:rPr>
        <w:tab/>
      </w:r>
      <w:r w:rsidRPr="00570223">
        <w:rPr>
          <w:rFonts w:ascii="Arial" w:hAnsi="Arial" w:cs="Arial"/>
          <w:b/>
          <w:szCs w:val="24"/>
          <w:u w:val="single"/>
        </w:rPr>
        <w:t>Route</w:t>
      </w:r>
      <w:r w:rsidRPr="00570223">
        <w:rPr>
          <w:rFonts w:ascii="Arial" w:hAnsi="Arial" w:cs="Arial"/>
          <w:b/>
          <w:szCs w:val="24"/>
        </w:rPr>
        <w:tab/>
      </w:r>
      <w:r w:rsidRPr="00570223">
        <w:rPr>
          <w:rFonts w:ascii="Arial" w:hAnsi="Arial" w:cs="Arial"/>
          <w:b/>
          <w:szCs w:val="24"/>
        </w:rPr>
        <w:tab/>
      </w:r>
      <w:r w:rsidRPr="00570223">
        <w:rPr>
          <w:rFonts w:ascii="Arial" w:hAnsi="Arial" w:cs="Arial"/>
          <w:b/>
          <w:szCs w:val="24"/>
          <w:u w:val="single"/>
        </w:rPr>
        <w:t>Date</w:t>
      </w:r>
    </w:p>
    <w:p w14:paraId="184D506E" w14:textId="77777777" w:rsidR="00204184" w:rsidRPr="002706D5" w:rsidRDefault="00204184" w:rsidP="009F0368">
      <w:pPr>
        <w:pStyle w:val="BodyText"/>
        <w:ind w:left="720"/>
        <w:rPr>
          <w:rFonts w:ascii="Arial" w:hAnsi="Arial" w:cs="Arial"/>
          <w:sz w:val="16"/>
          <w:szCs w:val="16"/>
        </w:rPr>
      </w:pPr>
    </w:p>
    <w:p w14:paraId="69135D42" w14:textId="77777777" w:rsidR="00204184" w:rsidRDefault="009F0368" w:rsidP="009F0368">
      <w:pPr>
        <w:pStyle w:val="BodyText"/>
        <w:ind w:left="990" w:hanging="270"/>
        <w:rPr>
          <w:rFonts w:ascii="Arial" w:hAnsi="Arial" w:cs="Arial"/>
          <w:szCs w:val="24"/>
          <w:u w:val="single"/>
        </w:rPr>
      </w:pPr>
      <w:r>
        <w:rPr>
          <w:rFonts w:ascii="Arial" w:hAnsi="Arial" w:cs="Arial"/>
          <w:szCs w:val="24"/>
          <w:u w:val="single"/>
          <w:lang w:val="en-US"/>
        </w:rPr>
        <w:t xml:space="preserve"> </w:t>
      </w:r>
      <w:r>
        <w:rPr>
          <w:rFonts w:ascii="Arial" w:hAnsi="Arial" w:cs="Arial"/>
          <w:szCs w:val="24"/>
          <w:u w:val="single"/>
          <w:lang w:val="en-US"/>
        </w:rPr>
        <w:tab/>
      </w:r>
      <w:r w:rsidR="00204184" w:rsidRPr="00570223">
        <w:rPr>
          <w:rFonts w:ascii="Arial" w:hAnsi="Arial" w:cs="Arial"/>
          <w:szCs w:val="24"/>
          <w:u w:val="single"/>
        </w:rPr>
        <w:t>[name]</w:t>
      </w:r>
      <w:r>
        <w:rPr>
          <w:rFonts w:ascii="Arial" w:hAnsi="Arial" w:cs="Arial"/>
          <w:szCs w:val="24"/>
          <w:u w:val="single"/>
          <w:lang w:val="en-US"/>
        </w:rPr>
        <w:tab/>
      </w:r>
      <w:r>
        <w:rPr>
          <w:rFonts w:ascii="Arial" w:hAnsi="Arial" w:cs="Arial"/>
          <w:szCs w:val="24"/>
          <w:u w:val="single"/>
          <w:lang w:val="en-US"/>
        </w:rPr>
        <w:tab/>
      </w:r>
      <w:r>
        <w:rPr>
          <w:rFonts w:ascii="Arial" w:hAnsi="Arial" w:cs="Arial"/>
          <w:szCs w:val="24"/>
          <w:u w:val="single"/>
          <w:lang w:val="en-US"/>
        </w:rPr>
        <w:tab/>
      </w:r>
      <w:r>
        <w:rPr>
          <w:rFonts w:ascii="Arial" w:hAnsi="Arial" w:cs="Arial"/>
          <w:szCs w:val="24"/>
          <w:u w:val="single"/>
          <w:lang w:val="en-US"/>
        </w:rPr>
        <w:tab/>
      </w:r>
      <w:r>
        <w:rPr>
          <w:rFonts w:ascii="Arial" w:hAnsi="Arial" w:cs="Arial"/>
          <w:szCs w:val="24"/>
          <w:u w:val="single"/>
          <w:lang w:val="en-US"/>
        </w:rPr>
        <w:tab/>
      </w:r>
      <w:r w:rsidR="00204184" w:rsidRPr="00570223">
        <w:rPr>
          <w:rFonts w:ascii="Arial" w:hAnsi="Arial" w:cs="Arial"/>
          <w:szCs w:val="24"/>
          <w:u w:val="single"/>
        </w:rPr>
        <w:t>[route #]</w:t>
      </w:r>
      <w:r w:rsidR="00204184" w:rsidRPr="00570223">
        <w:rPr>
          <w:rFonts w:ascii="Arial" w:hAnsi="Arial" w:cs="Arial"/>
          <w:szCs w:val="24"/>
          <w:u w:val="single"/>
        </w:rPr>
        <w:tab/>
      </w:r>
      <w:r w:rsidR="00204184" w:rsidRPr="00570223">
        <w:rPr>
          <w:rFonts w:ascii="Arial" w:hAnsi="Arial" w:cs="Arial"/>
          <w:szCs w:val="24"/>
          <w:u w:val="single"/>
        </w:rPr>
        <w:tab/>
        <w:t>[date]</w:t>
      </w:r>
    </w:p>
    <w:p w14:paraId="26ED89E4" w14:textId="77777777" w:rsidR="00204184" w:rsidRPr="00570223" w:rsidRDefault="00204184" w:rsidP="009F0368">
      <w:pPr>
        <w:pStyle w:val="BodyText"/>
        <w:ind w:left="720"/>
        <w:rPr>
          <w:rFonts w:ascii="Arial" w:hAnsi="Arial" w:cs="Arial"/>
          <w:szCs w:val="24"/>
        </w:rPr>
      </w:pPr>
    </w:p>
    <w:p w14:paraId="01CFAC4D" w14:textId="77777777" w:rsidR="00204184" w:rsidRDefault="009F0368" w:rsidP="009F0368">
      <w:pPr>
        <w:pStyle w:val="BodyText"/>
        <w:ind w:left="990" w:hanging="270"/>
        <w:rPr>
          <w:rFonts w:ascii="Arial" w:hAnsi="Arial" w:cs="Arial"/>
          <w:szCs w:val="24"/>
          <w:u w:val="single"/>
        </w:rPr>
      </w:pPr>
      <w:r>
        <w:rPr>
          <w:rFonts w:ascii="Arial" w:hAnsi="Arial" w:cs="Arial"/>
          <w:szCs w:val="24"/>
          <w:u w:val="single"/>
          <w:lang w:val="en-US"/>
        </w:rPr>
        <w:tab/>
      </w:r>
      <w:r w:rsidRPr="00570223">
        <w:rPr>
          <w:rFonts w:ascii="Arial" w:hAnsi="Arial" w:cs="Arial"/>
          <w:szCs w:val="24"/>
          <w:u w:val="single"/>
        </w:rPr>
        <w:t>[name]</w:t>
      </w:r>
      <w:r>
        <w:rPr>
          <w:rFonts w:ascii="Arial" w:hAnsi="Arial" w:cs="Arial"/>
          <w:szCs w:val="24"/>
          <w:u w:val="single"/>
          <w:lang w:val="en-US"/>
        </w:rPr>
        <w:tab/>
      </w:r>
      <w:r>
        <w:rPr>
          <w:rFonts w:ascii="Arial" w:hAnsi="Arial" w:cs="Arial"/>
          <w:szCs w:val="24"/>
          <w:u w:val="single"/>
          <w:lang w:val="en-US"/>
        </w:rPr>
        <w:tab/>
      </w:r>
      <w:r>
        <w:rPr>
          <w:rFonts w:ascii="Arial" w:hAnsi="Arial" w:cs="Arial"/>
          <w:szCs w:val="24"/>
          <w:u w:val="single"/>
          <w:lang w:val="en-US"/>
        </w:rPr>
        <w:tab/>
      </w:r>
      <w:r>
        <w:rPr>
          <w:rFonts w:ascii="Arial" w:hAnsi="Arial" w:cs="Arial"/>
          <w:szCs w:val="24"/>
          <w:u w:val="single"/>
          <w:lang w:val="en-US"/>
        </w:rPr>
        <w:tab/>
      </w:r>
      <w:r>
        <w:rPr>
          <w:rFonts w:ascii="Arial" w:hAnsi="Arial" w:cs="Arial"/>
          <w:szCs w:val="24"/>
          <w:u w:val="single"/>
          <w:lang w:val="en-US"/>
        </w:rPr>
        <w:tab/>
      </w:r>
      <w:r w:rsidRPr="00570223">
        <w:rPr>
          <w:rFonts w:ascii="Arial" w:hAnsi="Arial" w:cs="Arial"/>
          <w:szCs w:val="24"/>
          <w:u w:val="single"/>
        </w:rPr>
        <w:t>[route #]</w:t>
      </w:r>
      <w:r w:rsidRPr="00570223">
        <w:rPr>
          <w:rFonts w:ascii="Arial" w:hAnsi="Arial" w:cs="Arial"/>
          <w:szCs w:val="24"/>
          <w:u w:val="single"/>
        </w:rPr>
        <w:tab/>
      </w:r>
      <w:r w:rsidRPr="00570223">
        <w:rPr>
          <w:rFonts w:ascii="Arial" w:hAnsi="Arial" w:cs="Arial"/>
          <w:szCs w:val="24"/>
          <w:u w:val="single"/>
        </w:rPr>
        <w:tab/>
        <w:t>[date]</w:t>
      </w:r>
    </w:p>
    <w:p w14:paraId="1711A97E" w14:textId="77777777" w:rsidR="00204184" w:rsidRDefault="00204184" w:rsidP="009F0368">
      <w:pPr>
        <w:pStyle w:val="BodyText"/>
        <w:ind w:left="720"/>
        <w:jc w:val="left"/>
        <w:rPr>
          <w:rFonts w:ascii="Arial" w:hAnsi="Arial" w:cs="Arial"/>
          <w:szCs w:val="24"/>
          <w:u w:val="single"/>
        </w:rPr>
      </w:pPr>
    </w:p>
    <w:p w14:paraId="1B9FFE00" w14:textId="77777777" w:rsidR="00204184" w:rsidRDefault="009F0368" w:rsidP="009F0368">
      <w:pPr>
        <w:pStyle w:val="BodyText"/>
        <w:ind w:left="990" w:hanging="270"/>
        <w:rPr>
          <w:rFonts w:ascii="Arial" w:hAnsi="Arial" w:cs="Arial"/>
          <w:szCs w:val="24"/>
          <w:u w:val="single"/>
        </w:rPr>
      </w:pPr>
      <w:r>
        <w:rPr>
          <w:rFonts w:ascii="Arial" w:hAnsi="Arial" w:cs="Arial"/>
          <w:szCs w:val="24"/>
          <w:u w:val="single"/>
          <w:lang w:val="en-US"/>
        </w:rPr>
        <w:tab/>
      </w:r>
      <w:r w:rsidRPr="00570223">
        <w:rPr>
          <w:rFonts w:ascii="Arial" w:hAnsi="Arial" w:cs="Arial"/>
          <w:szCs w:val="24"/>
          <w:u w:val="single"/>
        </w:rPr>
        <w:t>[name]</w:t>
      </w:r>
      <w:r>
        <w:rPr>
          <w:rFonts w:ascii="Arial" w:hAnsi="Arial" w:cs="Arial"/>
          <w:szCs w:val="24"/>
          <w:u w:val="single"/>
          <w:lang w:val="en-US"/>
        </w:rPr>
        <w:tab/>
      </w:r>
      <w:r>
        <w:rPr>
          <w:rFonts w:ascii="Arial" w:hAnsi="Arial" w:cs="Arial"/>
          <w:szCs w:val="24"/>
          <w:u w:val="single"/>
          <w:lang w:val="en-US"/>
        </w:rPr>
        <w:tab/>
      </w:r>
      <w:r>
        <w:rPr>
          <w:rFonts w:ascii="Arial" w:hAnsi="Arial" w:cs="Arial"/>
          <w:szCs w:val="24"/>
          <w:u w:val="single"/>
          <w:lang w:val="en-US"/>
        </w:rPr>
        <w:tab/>
      </w:r>
      <w:r>
        <w:rPr>
          <w:rFonts w:ascii="Arial" w:hAnsi="Arial" w:cs="Arial"/>
          <w:szCs w:val="24"/>
          <w:u w:val="single"/>
          <w:lang w:val="en-US"/>
        </w:rPr>
        <w:tab/>
      </w:r>
      <w:r>
        <w:rPr>
          <w:rFonts w:ascii="Arial" w:hAnsi="Arial" w:cs="Arial"/>
          <w:szCs w:val="24"/>
          <w:u w:val="single"/>
          <w:lang w:val="en-US"/>
        </w:rPr>
        <w:tab/>
      </w:r>
      <w:r w:rsidRPr="00570223">
        <w:rPr>
          <w:rFonts w:ascii="Arial" w:hAnsi="Arial" w:cs="Arial"/>
          <w:szCs w:val="24"/>
          <w:u w:val="single"/>
        </w:rPr>
        <w:t>[route #]</w:t>
      </w:r>
      <w:r w:rsidRPr="00570223">
        <w:rPr>
          <w:rFonts w:ascii="Arial" w:hAnsi="Arial" w:cs="Arial"/>
          <w:szCs w:val="24"/>
          <w:u w:val="single"/>
        </w:rPr>
        <w:tab/>
      </w:r>
      <w:r w:rsidRPr="00570223">
        <w:rPr>
          <w:rFonts w:ascii="Arial" w:hAnsi="Arial" w:cs="Arial"/>
          <w:szCs w:val="24"/>
          <w:u w:val="single"/>
        </w:rPr>
        <w:tab/>
        <w:t>[date]</w:t>
      </w:r>
    </w:p>
    <w:p w14:paraId="63E00B75" w14:textId="77777777" w:rsidR="00204184" w:rsidRDefault="00204184" w:rsidP="009F0368">
      <w:pPr>
        <w:pStyle w:val="BodyText"/>
        <w:jc w:val="left"/>
        <w:rPr>
          <w:rFonts w:ascii="Arial" w:hAnsi="Arial" w:cs="Arial"/>
          <w:szCs w:val="24"/>
          <w:u w:val="single"/>
        </w:rPr>
      </w:pPr>
    </w:p>
    <w:p w14:paraId="25246FF5" w14:textId="2A756D46" w:rsidR="00204184" w:rsidRPr="002706D5" w:rsidRDefault="003D02DC" w:rsidP="009F0368">
      <w:pPr>
        <w:numPr>
          <w:ilvl w:val="0"/>
          <w:numId w:val="2"/>
        </w:numPr>
        <w:tabs>
          <w:tab w:val="clear" w:pos="375"/>
          <w:tab w:val="num" w:pos="720"/>
        </w:tabs>
        <w:ind w:left="720" w:hanging="360"/>
        <w:rPr>
          <w:rFonts w:ascii="Arial" w:hAnsi="Arial" w:cs="Arial"/>
          <w:szCs w:val="24"/>
        </w:rPr>
      </w:pPr>
      <w:r>
        <w:rPr>
          <w:rFonts w:ascii="Arial" w:hAnsi="Arial" w:cs="Arial"/>
          <w:szCs w:val="24"/>
        </w:rPr>
        <w:t>The following s</w:t>
      </w:r>
      <w:r w:rsidR="00204184" w:rsidRPr="002706D5">
        <w:rPr>
          <w:rFonts w:ascii="Arial" w:hAnsi="Arial" w:cs="Arial"/>
          <w:szCs w:val="24"/>
        </w:rPr>
        <w:t xml:space="preserve">upervisor(s) completed the </w:t>
      </w:r>
      <w:r w:rsidR="00D6583E">
        <w:rPr>
          <w:rFonts w:ascii="Arial" w:hAnsi="Arial" w:cs="Arial"/>
          <w:szCs w:val="24"/>
        </w:rPr>
        <w:t xml:space="preserve">PS Form </w:t>
      </w:r>
      <w:r w:rsidR="00204184" w:rsidRPr="002706D5">
        <w:rPr>
          <w:rFonts w:ascii="Arial" w:hAnsi="Arial" w:cs="Arial"/>
          <w:szCs w:val="24"/>
        </w:rPr>
        <w:t xml:space="preserve">1838-C on the </w:t>
      </w:r>
      <w:r w:rsidR="00204184">
        <w:rPr>
          <w:rFonts w:ascii="Arial" w:hAnsi="Arial" w:cs="Arial"/>
          <w:szCs w:val="24"/>
        </w:rPr>
        <w:t>specified routes</w:t>
      </w:r>
      <w:r w:rsidR="00204184" w:rsidRPr="002706D5">
        <w:rPr>
          <w:rFonts w:ascii="Arial" w:hAnsi="Arial" w:cs="Arial"/>
          <w:szCs w:val="24"/>
        </w:rPr>
        <w:t xml:space="preserve"> on days that were not designated as inspection days:</w:t>
      </w:r>
    </w:p>
    <w:p w14:paraId="01E7C56D" w14:textId="77777777" w:rsidR="00204184" w:rsidRPr="009F0368" w:rsidRDefault="00204184" w:rsidP="009F0368">
      <w:pPr>
        <w:pStyle w:val="BodyText"/>
        <w:ind w:left="720"/>
        <w:jc w:val="left"/>
        <w:rPr>
          <w:rFonts w:ascii="Arial" w:hAnsi="Arial" w:cs="Arial"/>
          <w:szCs w:val="24"/>
        </w:rPr>
      </w:pPr>
    </w:p>
    <w:p w14:paraId="338D9BA6" w14:textId="77777777" w:rsidR="009F0368" w:rsidRPr="00570223" w:rsidRDefault="009F0368" w:rsidP="009F0368">
      <w:pPr>
        <w:pStyle w:val="BodyText"/>
        <w:ind w:left="5130" w:hanging="4410"/>
        <w:rPr>
          <w:rFonts w:ascii="Arial" w:hAnsi="Arial" w:cs="Arial"/>
          <w:b/>
          <w:szCs w:val="24"/>
          <w:u w:val="single"/>
        </w:rPr>
      </w:pPr>
      <w:r w:rsidRPr="00570223">
        <w:rPr>
          <w:rFonts w:ascii="Arial" w:hAnsi="Arial" w:cs="Arial"/>
          <w:b/>
          <w:szCs w:val="24"/>
          <w:u w:val="single"/>
        </w:rPr>
        <w:t>Letter Carrier</w:t>
      </w:r>
      <w:r w:rsidRPr="00570223">
        <w:rPr>
          <w:rFonts w:ascii="Arial" w:hAnsi="Arial" w:cs="Arial"/>
          <w:b/>
          <w:szCs w:val="24"/>
        </w:rPr>
        <w:tab/>
      </w:r>
      <w:r w:rsidRPr="00570223">
        <w:rPr>
          <w:rFonts w:ascii="Arial" w:hAnsi="Arial" w:cs="Arial"/>
          <w:b/>
          <w:szCs w:val="24"/>
          <w:u w:val="single"/>
        </w:rPr>
        <w:t>Route</w:t>
      </w:r>
      <w:r w:rsidRPr="00570223">
        <w:rPr>
          <w:rFonts w:ascii="Arial" w:hAnsi="Arial" w:cs="Arial"/>
          <w:b/>
          <w:szCs w:val="24"/>
        </w:rPr>
        <w:tab/>
      </w:r>
      <w:r w:rsidRPr="00570223">
        <w:rPr>
          <w:rFonts w:ascii="Arial" w:hAnsi="Arial" w:cs="Arial"/>
          <w:b/>
          <w:szCs w:val="24"/>
        </w:rPr>
        <w:tab/>
      </w:r>
      <w:r w:rsidRPr="00570223">
        <w:rPr>
          <w:rFonts w:ascii="Arial" w:hAnsi="Arial" w:cs="Arial"/>
          <w:b/>
          <w:szCs w:val="24"/>
          <w:u w:val="single"/>
        </w:rPr>
        <w:t>Date</w:t>
      </w:r>
    </w:p>
    <w:p w14:paraId="5A98F9DC" w14:textId="77777777" w:rsidR="009F0368" w:rsidRPr="009F0368" w:rsidRDefault="009F0368" w:rsidP="009F0368">
      <w:pPr>
        <w:pStyle w:val="BodyText"/>
        <w:ind w:left="720"/>
        <w:rPr>
          <w:rFonts w:ascii="Arial" w:hAnsi="Arial" w:cs="Arial"/>
          <w:szCs w:val="24"/>
        </w:rPr>
      </w:pPr>
    </w:p>
    <w:p w14:paraId="39B65380" w14:textId="77777777" w:rsidR="009F0368" w:rsidRDefault="009F0368" w:rsidP="009F0368">
      <w:pPr>
        <w:pStyle w:val="BodyText"/>
        <w:ind w:left="990" w:hanging="270"/>
        <w:rPr>
          <w:rFonts w:ascii="Arial" w:hAnsi="Arial" w:cs="Arial"/>
          <w:szCs w:val="24"/>
          <w:u w:val="single"/>
        </w:rPr>
      </w:pPr>
      <w:r>
        <w:rPr>
          <w:rFonts w:ascii="Arial" w:hAnsi="Arial" w:cs="Arial"/>
          <w:szCs w:val="24"/>
          <w:u w:val="single"/>
          <w:lang w:val="en-US"/>
        </w:rPr>
        <w:t xml:space="preserve"> </w:t>
      </w:r>
      <w:r>
        <w:rPr>
          <w:rFonts w:ascii="Arial" w:hAnsi="Arial" w:cs="Arial"/>
          <w:szCs w:val="24"/>
          <w:u w:val="single"/>
          <w:lang w:val="en-US"/>
        </w:rPr>
        <w:tab/>
      </w:r>
      <w:r w:rsidRPr="00570223">
        <w:rPr>
          <w:rFonts w:ascii="Arial" w:hAnsi="Arial" w:cs="Arial"/>
          <w:szCs w:val="24"/>
          <w:u w:val="single"/>
        </w:rPr>
        <w:t>[name]</w:t>
      </w:r>
      <w:r>
        <w:rPr>
          <w:rFonts w:ascii="Arial" w:hAnsi="Arial" w:cs="Arial"/>
          <w:szCs w:val="24"/>
          <w:u w:val="single"/>
          <w:lang w:val="en-US"/>
        </w:rPr>
        <w:tab/>
      </w:r>
      <w:r>
        <w:rPr>
          <w:rFonts w:ascii="Arial" w:hAnsi="Arial" w:cs="Arial"/>
          <w:szCs w:val="24"/>
          <w:u w:val="single"/>
          <w:lang w:val="en-US"/>
        </w:rPr>
        <w:tab/>
      </w:r>
      <w:r>
        <w:rPr>
          <w:rFonts w:ascii="Arial" w:hAnsi="Arial" w:cs="Arial"/>
          <w:szCs w:val="24"/>
          <w:u w:val="single"/>
          <w:lang w:val="en-US"/>
        </w:rPr>
        <w:tab/>
      </w:r>
      <w:r>
        <w:rPr>
          <w:rFonts w:ascii="Arial" w:hAnsi="Arial" w:cs="Arial"/>
          <w:szCs w:val="24"/>
          <w:u w:val="single"/>
          <w:lang w:val="en-US"/>
        </w:rPr>
        <w:tab/>
      </w:r>
      <w:r>
        <w:rPr>
          <w:rFonts w:ascii="Arial" w:hAnsi="Arial" w:cs="Arial"/>
          <w:szCs w:val="24"/>
          <w:u w:val="single"/>
          <w:lang w:val="en-US"/>
        </w:rPr>
        <w:tab/>
      </w:r>
      <w:r w:rsidRPr="00570223">
        <w:rPr>
          <w:rFonts w:ascii="Arial" w:hAnsi="Arial" w:cs="Arial"/>
          <w:szCs w:val="24"/>
          <w:u w:val="single"/>
        </w:rPr>
        <w:t>[route #]</w:t>
      </w:r>
      <w:r w:rsidRPr="00570223">
        <w:rPr>
          <w:rFonts w:ascii="Arial" w:hAnsi="Arial" w:cs="Arial"/>
          <w:szCs w:val="24"/>
          <w:u w:val="single"/>
        </w:rPr>
        <w:tab/>
      </w:r>
      <w:r w:rsidRPr="00570223">
        <w:rPr>
          <w:rFonts w:ascii="Arial" w:hAnsi="Arial" w:cs="Arial"/>
          <w:szCs w:val="24"/>
          <w:u w:val="single"/>
        </w:rPr>
        <w:tab/>
        <w:t>[date]</w:t>
      </w:r>
    </w:p>
    <w:p w14:paraId="22AE2287" w14:textId="77777777" w:rsidR="009F0368" w:rsidRPr="00570223" w:rsidRDefault="009F0368" w:rsidP="009F0368">
      <w:pPr>
        <w:pStyle w:val="BodyText"/>
        <w:ind w:left="720"/>
        <w:rPr>
          <w:rFonts w:ascii="Arial" w:hAnsi="Arial" w:cs="Arial"/>
          <w:szCs w:val="24"/>
        </w:rPr>
      </w:pPr>
    </w:p>
    <w:p w14:paraId="0D6F6465" w14:textId="77777777" w:rsidR="009F0368" w:rsidRDefault="009F0368" w:rsidP="009F0368">
      <w:pPr>
        <w:pStyle w:val="BodyText"/>
        <w:ind w:left="990" w:hanging="270"/>
        <w:rPr>
          <w:rFonts w:ascii="Arial" w:hAnsi="Arial" w:cs="Arial"/>
          <w:szCs w:val="24"/>
          <w:u w:val="single"/>
        </w:rPr>
      </w:pPr>
      <w:r>
        <w:rPr>
          <w:rFonts w:ascii="Arial" w:hAnsi="Arial" w:cs="Arial"/>
          <w:szCs w:val="24"/>
          <w:u w:val="single"/>
          <w:lang w:val="en-US"/>
        </w:rPr>
        <w:tab/>
      </w:r>
      <w:r w:rsidRPr="00570223">
        <w:rPr>
          <w:rFonts w:ascii="Arial" w:hAnsi="Arial" w:cs="Arial"/>
          <w:szCs w:val="24"/>
          <w:u w:val="single"/>
        </w:rPr>
        <w:t>[name]</w:t>
      </w:r>
      <w:r>
        <w:rPr>
          <w:rFonts w:ascii="Arial" w:hAnsi="Arial" w:cs="Arial"/>
          <w:szCs w:val="24"/>
          <w:u w:val="single"/>
          <w:lang w:val="en-US"/>
        </w:rPr>
        <w:tab/>
      </w:r>
      <w:r>
        <w:rPr>
          <w:rFonts w:ascii="Arial" w:hAnsi="Arial" w:cs="Arial"/>
          <w:szCs w:val="24"/>
          <w:u w:val="single"/>
          <w:lang w:val="en-US"/>
        </w:rPr>
        <w:tab/>
      </w:r>
      <w:r>
        <w:rPr>
          <w:rFonts w:ascii="Arial" w:hAnsi="Arial" w:cs="Arial"/>
          <w:szCs w:val="24"/>
          <w:u w:val="single"/>
          <w:lang w:val="en-US"/>
        </w:rPr>
        <w:tab/>
      </w:r>
      <w:r>
        <w:rPr>
          <w:rFonts w:ascii="Arial" w:hAnsi="Arial" w:cs="Arial"/>
          <w:szCs w:val="24"/>
          <w:u w:val="single"/>
          <w:lang w:val="en-US"/>
        </w:rPr>
        <w:tab/>
      </w:r>
      <w:r>
        <w:rPr>
          <w:rFonts w:ascii="Arial" w:hAnsi="Arial" w:cs="Arial"/>
          <w:szCs w:val="24"/>
          <w:u w:val="single"/>
          <w:lang w:val="en-US"/>
        </w:rPr>
        <w:tab/>
      </w:r>
      <w:r w:rsidRPr="00570223">
        <w:rPr>
          <w:rFonts w:ascii="Arial" w:hAnsi="Arial" w:cs="Arial"/>
          <w:szCs w:val="24"/>
          <w:u w:val="single"/>
        </w:rPr>
        <w:t>[route #]</w:t>
      </w:r>
      <w:r w:rsidRPr="00570223">
        <w:rPr>
          <w:rFonts w:ascii="Arial" w:hAnsi="Arial" w:cs="Arial"/>
          <w:szCs w:val="24"/>
          <w:u w:val="single"/>
        </w:rPr>
        <w:tab/>
      </w:r>
      <w:r w:rsidRPr="00570223">
        <w:rPr>
          <w:rFonts w:ascii="Arial" w:hAnsi="Arial" w:cs="Arial"/>
          <w:szCs w:val="24"/>
          <w:u w:val="single"/>
        </w:rPr>
        <w:tab/>
        <w:t>[date]</w:t>
      </w:r>
    </w:p>
    <w:p w14:paraId="056B37E2" w14:textId="77777777" w:rsidR="009F0368" w:rsidRDefault="009F0368" w:rsidP="009F0368">
      <w:pPr>
        <w:pStyle w:val="BodyText"/>
        <w:ind w:left="720"/>
        <w:jc w:val="left"/>
        <w:rPr>
          <w:rFonts w:ascii="Arial" w:hAnsi="Arial" w:cs="Arial"/>
          <w:szCs w:val="24"/>
          <w:u w:val="single"/>
        </w:rPr>
      </w:pPr>
    </w:p>
    <w:p w14:paraId="7D4B8D9F" w14:textId="77777777" w:rsidR="009F0368" w:rsidRDefault="009F0368" w:rsidP="009F0368">
      <w:pPr>
        <w:pStyle w:val="BodyText"/>
        <w:ind w:left="990" w:hanging="270"/>
        <w:rPr>
          <w:rFonts w:ascii="Arial" w:hAnsi="Arial" w:cs="Arial"/>
          <w:szCs w:val="24"/>
          <w:u w:val="single"/>
        </w:rPr>
      </w:pPr>
      <w:r>
        <w:rPr>
          <w:rFonts w:ascii="Arial" w:hAnsi="Arial" w:cs="Arial"/>
          <w:szCs w:val="24"/>
          <w:u w:val="single"/>
          <w:lang w:val="en-US"/>
        </w:rPr>
        <w:tab/>
      </w:r>
      <w:r w:rsidRPr="00570223">
        <w:rPr>
          <w:rFonts w:ascii="Arial" w:hAnsi="Arial" w:cs="Arial"/>
          <w:szCs w:val="24"/>
          <w:u w:val="single"/>
        </w:rPr>
        <w:t>[name]</w:t>
      </w:r>
      <w:r>
        <w:rPr>
          <w:rFonts w:ascii="Arial" w:hAnsi="Arial" w:cs="Arial"/>
          <w:szCs w:val="24"/>
          <w:u w:val="single"/>
          <w:lang w:val="en-US"/>
        </w:rPr>
        <w:tab/>
      </w:r>
      <w:r>
        <w:rPr>
          <w:rFonts w:ascii="Arial" w:hAnsi="Arial" w:cs="Arial"/>
          <w:szCs w:val="24"/>
          <w:u w:val="single"/>
          <w:lang w:val="en-US"/>
        </w:rPr>
        <w:tab/>
      </w:r>
      <w:r>
        <w:rPr>
          <w:rFonts w:ascii="Arial" w:hAnsi="Arial" w:cs="Arial"/>
          <w:szCs w:val="24"/>
          <w:u w:val="single"/>
          <w:lang w:val="en-US"/>
        </w:rPr>
        <w:tab/>
      </w:r>
      <w:r>
        <w:rPr>
          <w:rFonts w:ascii="Arial" w:hAnsi="Arial" w:cs="Arial"/>
          <w:szCs w:val="24"/>
          <w:u w:val="single"/>
          <w:lang w:val="en-US"/>
        </w:rPr>
        <w:tab/>
      </w:r>
      <w:r>
        <w:rPr>
          <w:rFonts w:ascii="Arial" w:hAnsi="Arial" w:cs="Arial"/>
          <w:szCs w:val="24"/>
          <w:u w:val="single"/>
          <w:lang w:val="en-US"/>
        </w:rPr>
        <w:tab/>
      </w:r>
      <w:r w:rsidRPr="00570223">
        <w:rPr>
          <w:rFonts w:ascii="Arial" w:hAnsi="Arial" w:cs="Arial"/>
          <w:szCs w:val="24"/>
          <w:u w:val="single"/>
        </w:rPr>
        <w:t>[route #]</w:t>
      </w:r>
      <w:r w:rsidRPr="00570223">
        <w:rPr>
          <w:rFonts w:ascii="Arial" w:hAnsi="Arial" w:cs="Arial"/>
          <w:szCs w:val="24"/>
          <w:u w:val="single"/>
        </w:rPr>
        <w:tab/>
      </w:r>
      <w:r w:rsidRPr="00570223">
        <w:rPr>
          <w:rFonts w:ascii="Arial" w:hAnsi="Arial" w:cs="Arial"/>
          <w:szCs w:val="24"/>
          <w:u w:val="single"/>
        </w:rPr>
        <w:tab/>
        <w:t>[date]</w:t>
      </w:r>
    </w:p>
    <w:p w14:paraId="568519A0" w14:textId="77777777" w:rsidR="008742E8" w:rsidRDefault="008742E8" w:rsidP="009F0368">
      <w:pPr>
        <w:pStyle w:val="BodyText"/>
        <w:ind w:left="990" w:hanging="270"/>
        <w:rPr>
          <w:rFonts w:ascii="Arial" w:hAnsi="Arial" w:cs="Arial"/>
          <w:szCs w:val="24"/>
          <w:u w:val="single"/>
        </w:rPr>
      </w:pPr>
    </w:p>
    <w:p w14:paraId="4B34FB8C" w14:textId="77777777" w:rsidR="008742E8" w:rsidRDefault="008742E8" w:rsidP="009F0368">
      <w:pPr>
        <w:pStyle w:val="BodyText"/>
        <w:ind w:left="990" w:hanging="270"/>
        <w:rPr>
          <w:rFonts w:ascii="Arial" w:hAnsi="Arial" w:cs="Arial"/>
          <w:szCs w:val="24"/>
          <w:u w:val="single"/>
        </w:rPr>
      </w:pPr>
    </w:p>
    <w:p w14:paraId="4AA2FD54" w14:textId="77777777" w:rsidR="008742E8" w:rsidRDefault="008742E8" w:rsidP="009F0368">
      <w:pPr>
        <w:pStyle w:val="BodyText"/>
        <w:ind w:left="990" w:hanging="270"/>
        <w:rPr>
          <w:rFonts w:ascii="Arial" w:hAnsi="Arial" w:cs="Arial"/>
          <w:szCs w:val="24"/>
          <w:u w:val="single"/>
        </w:rPr>
      </w:pPr>
    </w:p>
    <w:p w14:paraId="69DD66B1" w14:textId="77777777" w:rsidR="00B631F2" w:rsidRPr="009F0368" w:rsidRDefault="00B631F2" w:rsidP="009F0368">
      <w:pPr>
        <w:pStyle w:val="BodyText"/>
        <w:rPr>
          <w:rFonts w:ascii="Arial" w:hAnsi="Arial" w:cs="Arial"/>
          <w:b/>
          <w:szCs w:val="24"/>
          <w:lang w:val="en-US"/>
        </w:rPr>
      </w:pPr>
    </w:p>
    <w:p w14:paraId="6DB972B5" w14:textId="77777777" w:rsidR="008035F2" w:rsidRDefault="008035F2" w:rsidP="009F0368">
      <w:pPr>
        <w:pStyle w:val="BodyText"/>
        <w:rPr>
          <w:rFonts w:ascii="Arial" w:hAnsi="Arial" w:cs="Arial"/>
          <w:b/>
          <w:sz w:val="28"/>
          <w:szCs w:val="28"/>
          <w:lang w:val="en-US"/>
        </w:rPr>
      </w:pPr>
      <w:r w:rsidRPr="00F232F4">
        <w:rPr>
          <w:rFonts w:ascii="Arial" w:hAnsi="Arial" w:cs="Arial"/>
          <w:b/>
          <w:sz w:val="28"/>
          <w:szCs w:val="28"/>
        </w:rPr>
        <w:lastRenderedPageBreak/>
        <w:t>Contentions:</w:t>
      </w:r>
    </w:p>
    <w:p w14:paraId="7E7284DC" w14:textId="77777777" w:rsidR="00B631F2" w:rsidRPr="009F0368" w:rsidRDefault="00B631F2" w:rsidP="009F0368">
      <w:pPr>
        <w:pStyle w:val="BodyText"/>
        <w:rPr>
          <w:rFonts w:ascii="Arial" w:hAnsi="Arial" w:cs="Arial"/>
          <w:b/>
          <w:szCs w:val="24"/>
          <w:lang w:val="en-US"/>
        </w:rPr>
      </w:pPr>
    </w:p>
    <w:p w14:paraId="0A5FD68C" w14:textId="77777777" w:rsidR="000A0732" w:rsidRDefault="00EB785F" w:rsidP="009F0368">
      <w:pPr>
        <w:numPr>
          <w:ilvl w:val="0"/>
          <w:numId w:val="22"/>
        </w:numPr>
        <w:tabs>
          <w:tab w:val="left" w:pos="360"/>
        </w:tabs>
        <w:overflowPunct/>
        <w:autoSpaceDE/>
        <w:autoSpaceDN/>
        <w:adjustRightInd/>
        <w:textAlignment w:val="auto"/>
        <w:rPr>
          <w:rFonts w:ascii="Arial" w:hAnsi="Arial" w:cs="Arial"/>
          <w:szCs w:val="24"/>
        </w:rPr>
      </w:pPr>
      <w:r w:rsidRPr="00B22AC7">
        <w:rPr>
          <w:rFonts w:ascii="Arial" w:hAnsi="Arial" w:cs="Arial"/>
          <w:szCs w:val="24"/>
        </w:rPr>
        <w:t xml:space="preserve">Management </w:t>
      </w:r>
      <w:r w:rsidR="00012A75">
        <w:rPr>
          <w:rFonts w:ascii="Arial" w:hAnsi="Arial" w:cs="Arial"/>
          <w:szCs w:val="24"/>
        </w:rPr>
        <w:t xml:space="preserve">at the </w:t>
      </w:r>
      <w:r w:rsidR="00012A75" w:rsidRPr="008F3188">
        <w:rPr>
          <w:rFonts w:ascii="Arial" w:hAnsi="Arial" w:cs="Arial"/>
          <w:b/>
          <w:szCs w:val="24"/>
          <w:u w:val="single"/>
        </w:rPr>
        <w:t>[Station/Post Office]</w:t>
      </w:r>
      <w:r w:rsidR="00012A75">
        <w:rPr>
          <w:rFonts w:ascii="Arial" w:hAnsi="Arial" w:cs="Arial"/>
          <w:szCs w:val="24"/>
        </w:rPr>
        <w:t xml:space="preserve"> </w:t>
      </w:r>
      <w:r w:rsidRPr="00B22AC7">
        <w:rPr>
          <w:rFonts w:ascii="Arial" w:hAnsi="Arial" w:cs="Arial"/>
          <w:szCs w:val="24"/>
        </w:rPr>
        <w:t>violate</w:t>
      </w:r>
      <w:r>
        <w:rPr>
          <w:rFonts w:ascii="Arial" w:hAnsi="Arial" w:cs="Arial"/>
          <w:szCs w:val="24"/>
        </w:rPr>
        <w:t>d</w:t>
      </w:r>
      <w:r w:rsidRPr="00B22AC7">
        <w:rPr>
          <w:rFonts w:ascii="Arial" w:hAnsi="Arial" w:cs="Arial"/>
          <w:szCs w:val="24"/>
        </w:rPr>
        <w:t xml:space="preserve"> Section </w:t>
      </w:r>
      <w:r>
        <w:rPr>
          <w:rFonts w:ascii="Arial" w:hAnsi="Arial" w:cs="Arial"/>
          <w:szCs w:val="24"/>
        </w:rPr>
        <w:t xml:space="preserve">221.13 </w:t>
      </w:r>
      <w:r w:rsidRPr="00B22AC7">
        <w:rPr>
          <w:rFonts w:ascii="Arial" w:hAnsi="Arial" w:cs="Arial"/>
          <w:szCs w:val="24"/>
        </w:rPr>
        <w:t xml:space="preserve">of the M-39 </w:t>
      </w:r>
      <w:r>
        <w:rPr>
          <w:rFonts w:ascii="Arial" w:hAnsi="Arial" w:cs="Arial"/>
          <w:szCs w:val="24"/>
        </w:rPr>
        <w:t xml:space="preserve">Handbook and Section 922 of the M-41 Handbook </w:t>
      </w:r>
      <w:r w:rsidRPr="00B22AC7">
        <w:rPr>
          <w:rFonts w:ascii="Arial" w:hAnsi="Arial" w:cs="Arial"/>
          <w:szCs w:val="24"/>
        </w:rPr>
        <w:t xml:space="preserve">via Article 19 of the National Agreement </w:t>
      </w:r>
      <w:r w:rsidR="00012A75">
        <w:rPr>
          <w:rFonts w:ascii="Arial" w:hAnsi="Arial" w:cs="Arial"/>
          <w:szCs w:val="24"/>
        </w:rPr>
        <w:t>by not allowing</w:t>
      </w:r>
      <w:r w:rsidRPr="008F3188">
        <w:rPr>
          <w:rFonts w:ascii="Arial" w:hAnsi="Arial" w:cs="Arial"/>
          <w:szCs w:val="24"/>
        </w:rPr>
        <w:t xml:space="preserve"> </w:t>
      </w:r>
      <w:r>
        <w:rPr>
          <w:rFonts w:ascii="Arial" w:hAnsi="Arial" w:cs="Arial"/>
          <w:szCs w:val="24"/>
        </w:rPr>
        <w:t xml:space="preserve">Letter Carrier(s) </w:t>
      </w:r>
      <w:r w:rsidR="006415ED">
        <w:rPr>
          <w:rFonts w:ascii="Arial" w:hAnsi="Arial" w:cs="Arial"/>
          <w:b/>
          <w:u w:val="single"/>
        </w:rPr>
        <w:t>[name(s)]</w:t>
      </w:r>
      <w:r>
        <w:rPr>
          <w:rFonts w:ascii="Arial" w:hAnsi="Arial" w:cs="Arial"/>
          <w:szCs w:val="24"/>
        </w:rPr>
        <w:t xml:space="preserve"> to complete the PS Form 1838-C on </w:t>
      </w:r>
      <w:r w:rsidRPr="009F0368">
        <w:rPr>
          <w:rFonts w:ascii="Arial" w:hAnsi="Arial" w:cs="Arial"/>
          <w:b/>
          <w:szCs w:val="24"/>
          <w:u w:val="single"/>
        </w:rPr>
        <w:t>[date(s)]</w:t>
      </w:r>
      <w:r>
        <w:rPr>
          <w:rFonts w:ascii="Arial" w:hAnsi="Arial" w:cs="Arial"/>
          <w:szCs w:val="24"/>
        </w:rPr>
        <w:t xml:space="preserve"> </w:t>
      </w:r>
      <w:r w:rsidR="00997095">
        <w:rPr>
          <w:rFonts w:ascii="Arial" w:hAnsi="Arial" w:cs="Arial"/>
          <w:szCs w:val="24"/>
        </w:rPr>
        <w:t>for</w:t>
      </w:r>
      <w:r w:rsidR="00D368E3">
        <w:rPr>
          <w:rFonts w:ascii="Arial" w:hAnsi="Arial" w:cs="Arial"/>
          <w:szCs w:val="24"/>
        </w:rPr>
        <w:t xml:space="preserve"> </w:t>
      </w:r>
      <w:r>
        <w:rPr>
          <w:rFonts w:ascii="Arial" w:hAnsi="Arial" w:cs="Arial"/>
          <w:szCs w:val="24"/>
        </w:rPr>
        <w:t xml:space="preserve">Route(s) </w:t>
      </w:r>
      <w:r w:rsidR="00D368E3" w:rsidRPr="006D55B7">
        <w:rPr>
          <w:rFonts w:ascii="Arial" w:hAnsi="Arial" w:cs="Arial"/>
          <w:b/>
          <w:szCs w:val="24"/>
          <w:u w:val="single"/>
        </w:rPr>
        <w:t>[route #(s)]</w:t>
      </w:r>
      <w:r>
        <w:rPr>
          <w:rFonts w:ascii="Arial" w:hAnsi="Arial" w:cs="Arial"/>
          <w:szCs w:val="24"/>
        </w:rPr>
        <w:t>.</w:t>
      </w:r>
    </w:p>
    <w:p w14:paraId="19B67E9F" w14:textId="77777777" w:rsidR="00997095" w:rsidRDefault="00997095" w:rsidP="009F0368">
      <w:pPr>
        <w:tabs>
          <w:tab w:val="left" w:pos="360"/>
        </w:tabs>
        <w:overflowPunct/>
        <w:autoSpaceDE/>
        <w:autoSpaceDN/>
        <w:adjustRightInd/>
        <w:ind w:left="720"/>
        <w:textAlignment w:val="auto"/>
        <w:rPr>
          <w:rFonts w:ascii="Arial" w:hAnsi="Arial" w:cs="Arial"/>
          <w:szCs w:val="24"/>
        </w:rPr>
      </w:pPr>
    </w:p>
    <w:p w14:paraId="0924515D" w14:textId="75EDD54B" w:rsidR="00EB785F" w:rsidRDefault="00EB785F" w:rsidP="009F0368">
      <w:pPr>
        <w:numPr>
          <w:ilvl w:val="0"/>
          <w:numId w:val="22"/>
        </w:numPr>
        <w:tabs>
          <w:tab w:val="left" w:pos="360"/>
        </w:tabs>
        <w:overflowPunct/>
        <w:autoSpaceDE/>
        <w:autoSpaceDN/>
        <w:adjustRightInd/>
        <w:textAlignment w:val="auto"/>
        <w:rPr>
          <w:rFonts w:ascii="Arial" w:hAnsi="Arial" w:cs="Arial"/>
          <w:szCs w:val="24"/>
        </w:rPr>
      </w:pPr>
      <w:r>
        <w:rPr>
          <w:rFonts w:ascii="Arial" w:hAnsi="Arial" w:cs="Arial"/>
          <w:szCs w:val="24"/>
        </w:rPr>
        <w:t>Management violated Article 1</w:t>
      </w:r>
      <w:r w:rsidR="00D6583E">
        <w:rPr>
          <w:rFonts w:ascii="Arial" w:hAnsi="Arial" w:cs="Arial"/>
          <w:szCs w:val="24"/>
        </w:rPr>
        <w:t>,</w:t>
      </w:r>
      <w:r w:rsidR="00997095">
        <w:rPr>
          <w:rFonts w:ascii="Arial" w:hAnsi="Arial" w:cs="Arial"/>
          <w:szCs w:val="24"/>
        </w:rPr>
        <w:t xml:space="preserve"> Section </w:t>
      </w:r>
      <w:r>
        <w:rPr>
          <w:rFonts w:ascii="Arial" w:hAnsi="Arial" w:cs="Arial"/>
          <w:szCs w:val="24"/>
        </w:rPr>
        <w:t>6 of the National Agreement when Supervisor(s)</w:t>
      </w:r>
      <w:r w:rsidR="006415ED">
        <w:rPr>
          <w:rFonts w:ascii="Arial" w:hAnsi="Arial" w:cs="Arial"/>
          <w:szCs w:val="24"/>
        </w:rPr>
        <w:t xml:space="preserve"> </w:t>
      </w:r>
      <w:r w:rsidR="006415ED">
        <w:rPr>
          <w:rFonts w:ascii="Arial" w:hAnsi="Arial" w:cs="Arial"/>
          <w:b/>
          <w:u w:val="single"/>
        </w:rPr>
        <w:t>[name(s)]</w:t>
      </w:r>
      <w:r>
        <w:rPr>
          <w:rFonts w:ascii="Arial" w:hAnsi="Arial" w:cs="Arial"/>
          <w:szCs w:val="24"/>
        </w:rPr>
        <w:t xml:space="preserve"> performed bargaining unit work by com</w:t>
      </w:r>
      <w:r w:rsidR="002706D5">
        <w:rPr>
          <w:rFonts w:ascii="Arial" w:hAnsi="Arial" w:cs="Arial"/>
          <w:szCs w:val="24"/>
        </w:rPr>
        <w:t xml:space="preserve">pleting the PS Form 1838-C on </w:t>
      </w:r>
      <w:r w:rsidR="002706D5" w:rsidRPr="00621B7F">
        <w:rPr>
          <w:rFonts w:ascii="Arial" w:hAnsi="Arial" w:cs="Arial"/>
          <w:b/>
          <w:szCs w:val="24"/>
          <w:u w:val="single"/>
        </w:rPr>
        <w:t>[date]</w:t>
      </w:r>
      <w:r w:rsidR="002706D5" w:rsidRPr="002706D5">
        <w:rPr>
          <w:rFonts w:ascii="Arial" w:hAnsi="Arial" w:cs="Arial"/>
          <w:szCs w:val="24"/>
        </w:rPr>
        <w:t xml:space="preserve"> </w:t>
      </w:r>
      <w:r w:rsidR="00D368E3">
        <w:rPr>
          <w:rFonts w:ascii="Arial" w:hAnsi="Arial" w:cs="Arial"/>
          <w:szCs w:val="24"/>
        </w:rPr>
        <w:t xml:space="preserve">for </w:t>
      </w:r>
      <w:r w:rsidR="002706D5">
        <w:rPr>
          <w:rFonts w:ascii="Arial" w:hAnsi="Arial" w:cs="Arial"/>
          <w:szCs w:val="24"/>
        </w:rPr>
        <w:t xml:space="preserve">Route(s) </w:t>
      </w:r>
      <w:r w:rsidR="00D368E3" w:rsidRPr="006D55B7">
        <w:rPr>
          <w:rFonts w:ascii="Arial" w:hAnsi="Arial" w:cs="Arial"/>
          <w:b/>
          <w:szCs w:val="24"/>
          <w:u w:val="single"/>
        </w:rPr>
        <w:t>[route #(s)]</w:t>
      </w:r>
      <w:r w:rsidR="00997095">
        <w:rPr>
          <w:rFonts w:ascii="Arial" w:hAnsi="Arial" w:cs="Arial"/>
          <w:szCs w:val="24"/>
        </w:rPr>
        <w:t>.</w:t>
      </w:r>
    </w:p>
    <w:p w14:paraId="515207B8" w14:textId="77777777" w:rsidR="00EB785F" w:rsidRPr="00EB785F" w:rsidRDefault="00EB785F" w:rsidP="009F0368">
      <w:pPr>
        <w:tabs>
          <w:tab w:val="left" w:pos="360"/>
        </w:tabs>
        <w:overflowPunct/>
        <w:autoSpaceDE/>
        <w:autoSpaceDN/>
        <w:adjustRightInd/>
        <w:ind w:left="720"/>
        <w:textAlignment w:val="auto"/>
        <w:rPr>
          <w:rFonts w:ascii="Arial" w:hAnsi="Arial" w:cs="Arial"/>
          <w:szCs w:val="24"/>
        </w:rPr>
      </w:pPr>
    </w:p>
    <w:p w14:paraId="52FEFAC1" w14:textId="71EC70E8" w:rsidR="0021482A" w:rsidRDefault="00EB785F" w:rsidP="009F0368">
      <w:pPr>
        <w:numPr>
          <w:ilvl w:val="0"/>
          <w:numId w:val="22"/>
        </w:numPr>
        <w:tabs>
          <w:tab w:val="left" w:pos="360"/>
        </w:tabs>
        <w:overflowPunct/>
        <w:autoSpaceDE/>
        <w:autoSpaceDN/>
        <w:adjustRightInd/>
        <w:textAlignment w:val="auto"/>
        <w:rPr>
          <w:rFonts w:ascii="Arial" w:hAnsi="Arial" w:cs="Arial"/>
          <w:szCs w:val="24"/>
        </w:rPr>
      </w:pPr>
      <w:r>
        <w:rPr>
          <w:rFonts w:ascii="Arial" w:hAnsi="Arial" w:cs="Arial"/>
          <w:szCs w:val="24"/>
        </w:rPr>
        <w:t xml:space="preserve">The schedule of the count and inspection clearly shows the day of inspection was on a different date than </w:t>
      </w:r>
      <w:r w:rsidR="00670E23">
        <w:rPr>
          <w:rFonts w:ascii="Arial" w:hAnsi="Arial" w:cs="Arial"/>
          <w:szCs w:val="24"/>
        </w:rPr>
        <w:t>the day(s) the L</w:t>
      </w:r>
      <w:r>
        <w:rPr>
          <w:rFonts w:ascii="Arial" w:hAnsi="Arial" w:cs="Arial"/>
          <w:szCs w:val="24"/>
        </w:rPr>
        <w:t xml:space="preserve">etter </w:t>
      </w:r>
      <w:r w:rsidR="00670E23">
        <w:rPr>
          <w:rFonts w:ascii="Arial" w:hAnsi="Arial" w:cs="Arial"/>
          <w:szCs w:val="24"/>
        </w:rPr>
        <w:t>C</w:t>
      </w:r>
      <w:r>
        <w:rPr>
          <w:rFonts w:ascii="Arial" w:hAnsi="Arial" w:cs="Arial"/>
          <w:szCs w:val="24"/>
        </w:rPr>
        <w:t xml:space="preserve">arrier(s) were not allowed to complete the entire </w:t>
      </w:r>
      <w:r w:rsidR="00D6583E">
        <w:rPr>
          <w:rFonts w:ascii="Arial" w:hAnsi="Arial" w:cs="Arial"/>
          <w:szCs w:val="24"/>
        </w:rPr>
        <w:t xml:space="preserve">PS Form </w:t>
      </w:r>
      <w:r>
        <w:rPr>
          <w:rFonts w:ascii="Arial" w:hAnsi="Arial" w:cs="Arial"/>
          <w:szCs w:val="24"/>
        </w:rPr>
        <w:t xml:space="preserve">1838-C. </w:t>
      </w:r>
    </w:p>
    <w:p w14:paraId="1AE6A0F2" w14:textId="77777777" w:rsidR="0021482A" w:rsidRPr="00F232F4" w:rsidRDefault="0021482A" w:rsidP="009F0368">
      <w:pPr>
        <w:tabs>
          <w:tab w:val="left" w:pos="360"/>
          <w:tab w:val="num" w:pos="720"/>
        </w:tabs>
        <w:overflowPunct/>
        <w:autoSpaceDE/>
        <w:autoSpaceDN/>
        <w:adjustRightInd/>
        <w:ind w:hanging="15"/>
        <w:textAlignment w:val="auto"/>
        <w:rPr>
          <w:rFonts w:ascii="Arial" w:hAnsi="Arial" w:cs="Arial"/>
          <w:szCs w:val="24"/>
        </w:rPr>
      </w:pPr>
    </w:p>
    <w:p w14:paraId="1CB92DCC" w14:textId="77777777" w:rsidR="0021482A" w:rsidRDefault="00997095" w:rsidP="009F0368">
      <w:pPr>
        <w:numPr>
          <w:ilvl w:val="0"/>
          <w:numId w:val="22"/>
        </w:numPr>
        <w:tabs>
          <w:tab w:val="left" w:pos="360"/>
        </w:tabs>
        <w:overflowPunct/>
        <w:autoSpaceDE/>
        <w:autoSpaceDN/>
        <w:adjustRightInd/>
        <w:textAlignment w:val="auto"/>
        <w:rPr>
          <w:rFonts w:ascii="Arial" w:hAnsi="Arial" w:cs="Arial"/>
          <w:szCs w:val="24"/>
        </w:rPr>
      </w:pPr>
      <w:r>
        <w:rPr>
          <w:rFonts w:ascii="Arial" w:hAnsi="Arial" w:cs="Arial"/>
          <w:szCs w:val="24"/>
        </w:rPr>
        <w:t>Letter Carriers were harmed because they were not allowed to record the office work they performed on days of the count they were not being inspected. The purpose of the Dry-Run</w:t>
      </w:r>
      <w:r w:rsidR="007A48BE">
        <w:rPr>
          <w:rFonts w:ascii="Arial" w:hAnsi="Arial" w:cs="Arial"/>
          <w:szCs w:val="24"/>
        </w:rPr>
        <w:t xml:space="preserve"> Count is to ensure </w:t>
      </w:r>
      <w:r w:rsidR="00670E23">
        <w:rPr>
          <w:rFonts w:ascii="Arial" w:hAnsi="Arial" w:cs="Arial"/>
          <w:szCs w:val="24"/>
        </w:rPr>
        <w:t>L</w:t>
      </w:r>
      <w:r>
        <w:rPr>
          <w:rFonts w:ascii="Arial" w:hAnsi="Arial" w:cs="Arial"/>
          <w:szCs w:val="24"/>
        </w:rPr>
        <w:t xml:space="preserve">etter </w:t>
      </w:r>
      <w:r w:rsidR="00670E23">
        <w:rPr>
          <w:rFonts w:ascii="Arial" w:hAnsi="Arial" w:cs="Arial"/>
          <w:szCs w:val="24"/>
        </w:rPr>
        <w:t>C</w:t>
      </w:r>
      <w:r>
        <w:rPr>
          <w:rFonts w:ascii="Arial" w:hAnsi="Arial" w:cs="Arial"/>
          <w:szCs w:val="24"/>
        </w:rPr>
        <w:t xml:space="preserve">arriers </w:t>
      </w:r>
      <w:r w:rsidR="007A48BE">
        <w:rPr>
          <w:rFonts w:ascii="Arial" w:hAnsi="Arial" w:cs="Arial"/>
          <w:szCs w:val="24"/>
        </w:rPr>
        <w:t>are properly trained</w:t>
      </w:r>
      <w:r>
        <w:rPr>
          <w:rFonts w:ascii="Arial" w:hAnsi="Arial" w:cs="Arial"/>
          <w:szCs w:val="24"/>
        </w:rPr>
        <w:t xml:space="preserve"> </w:t>
      </w:r>
      <w:r w:rsidR="007A48BE">
        <w:rPr>
          <w:rFonts w:ascii="Arial" w:hAnsi="Arial" w:cs="Arial"/>
          <w:szCs w:val="24"/>
        </w:rPr>
        <w:t>to</w:t>
      </w:r>
      <w:r>
        <w:rPr>
          <w:rFonts w:ascii="Arial" w:hAnsi="Arial" w:cs="Arial"/>
          <w:szCs w:val="24"/>
        </w:rPr>
        <w:t xml:space="preserve"> complete the PS Form 1838-C</w:t>
      </w:r>
      <w:r w:rsidR="009D50F3">
        <w:rPr>
          <w:rFonts w:ascii="Arial" w:hAnsi="Arial" w:cs="Arial"/>
          <w:szCs w:val="24"/>
        </w:rPr>
        <w:t>.</w:t>
      </w:r>
    </w:p>
    <w:p w14:paraId="071EA256" w14:textId="77777777" w:rsidR="009D50F3" w:rsidRDefault="009D50F3" w:rsidP="009F0368">
      <w:pPr>
        <w:pStyle w:val="ListParagraph"/>
        <w:rPr>
          <w:rFonts w:ascii="Arial" w:hAnsi="Arial" w:cs="Arial"/>
          <w:szCs w:val="24"/>
        </w:rPr>
      </w:pPr>
    </w:p>
    <w:p w14:paraId="3D466BB3" w14:textId="79A02030" w:rsidR="009D50F3" w:rsidRDefault="009D50F3" w:rsidP="006C122C">
      <w:pPr>
        <w:numPr>
          <w:ilvl w:val="0"/>
          <w:numId w:val="22"/>
        </w:numPr>
        <w:tabs>
          <w:tab w:val="left" w:pos="360"/>
        </w:tabs>
        <w:overflowPunct/>
        <w:autoSpaceDE/>
        <w:autoSpaceDN/>
        <w:adjustRightInd/>
        <w:ind w:right="-576"/>
        <w:textAlignment w:val="auto"/>
        <w:rPr>
          <w:rFonts w:ascii="Arial" w:hAnsi="Arial" w:cs="Arial"/>
          <w:szCs w:val="24"/>
        </w:rPr>
      </w:pPr>
      <w:r>
        <w:rPr>
          <w:rFonts w:ascii="Arial" w:hAnsi="Arial" w:cs="Arial"/>
          <w:szCs w:val="24"/>
        </w:rPr>
        <w:t xml:space="preserve">Letter Carriers were harmed because they were denied pay for the time spent completing the </w:t>
      </w:r>
      <w:r w:rsidR="00D6583E">
        <w:rPr>
          <w:rFonts w:ascii="Arial" w:hAnsi="Arial" w:cs="Arial"/>
          <w:szCs w:val="24"/>
        </w:rPr>
        <w:t xml:space="preserve">PS Form </w:t>
      </w:r>
      <w:r>
        <w:rPr>
          <w:rFonts w:ascii="Arial" w:hAnsi="Arial" w:cs="Arial"/>
          <w:szCs w:val="24"/>
        </w:rPr>
        <w:t>1838-C in whole or in part and that work is clearly bargaining unit work.</w:t>
      </w:r>
    </w:p>
    <w:p w14:paraId="519E7D2E" w14:textId="77777777" w:rsidR="00780870" w:rsidRPr="00F232F4" w:rsidRDefault="00780870" w:rsidP="009F0368">
      <w:pPr>
        <w:overflowPunct/>
        <w:autoSpaceDE/>
        <w:autoSpaceDN/>
        <w:adjustRightInd/>
        <w:ind w:left="720"/>
        <w:textAlignment w:val="auto"/>
        <w:rPr>
          <w:rFonts w:ascii="Arial" w:hAnsi="Arial" w:cs="Arial"/>
          <w:szCs w:val="24"/>
        </w:rPr>
      </w:pPr>
    </w:p>
    <w:p w14:paraId="48352EAB" w14:textId="77777777" w:rsidR="008035F2" w:rsidRPr="006E3250" w:rsidRDefault="008035F2" w:rsidP="009F0368">
      <w:pPr>
        <w:rPr>
          <w:rFonts w:ascii="Arial" w:hAnsi="Arial" w:cs="Arial"/>
          <w:b/>
          <w:sz w:val="28"/>
          <w:szCs w:val="28"/>
        </w:rPr>
      </w:pPr>
      <w:r w:rsidRPr="006E3250">
        <w:rPr>
          <w:rFonts w:ascii="Arial" w:hAnsi="Arial" w:cs="Arial"/>
          <w:b/>
          <w:sz w:val="28"/>
          <w:szCs w:val="28"/>
        </w:rPr>
        <w:t>Remedy</w:t>
      </w:r>
      <w:r w:rsidR="006E3250" w:rsidRPr="006E3250">
        <w:rPr>
          <w:rFonts w:ascii="Arial" w:hAnsi="Arial" w:cs="Arial"/>
          <w:b/>
          <w:sz w:val="28"/>
          <w:szCs w:val="28"/>
        </w:rPr>
        <w:t xml:space="preserve"> </w:t>
      </w:r>
      <w:r w:rsidR="00F94E32">
        <w:rPr>
          <w:rFonts w:ascii="Arial" w:hAnsi="Arial" w:cs="Arial"/>
          <w:b/>
          <w:sz w:val="28"/>
          <w:szCs w:val="28"/>
        </w:rPr>
        <w:t xml:space="preserve">(Block </w:t>
      </w:r>
      <w:r w:rsidRPr="006E3250">
        <w:rPr>
          <w:rFonts w:ascii="Arial" w:hAnsi="Arial" w:cs="Arial"/>
          <w:b/>
          <w:sz w:val="28"/>
          <w:szCs w:val="28"/>
        </w:rPr>
        <w:t>19 on PS Form 8190)</w:t>
      </w:r>
      <w:r w:rsidR="006E3250" w:rsidRPr="006E3250">
        <w:rPr>
          <w:rFonts w:ascii="Arial" w:hAnsi="Arial" w:cs="Arial"/>
          <w:b/>
          <w:sz w:val="28"/>
          <w:szCs w:val="28"/>
        </w:rPr>
        <w:t>:</w:t>
      </w:r>
    </w:p>
    <w:p w14:paraId="3B4C319C" w14:textId="77777777" w:rsidR="00B84671" w:rsidRPr="00E84D31" w:rsidRDefault="00B84671" w:rsidP="009F0368">
      <w:pPr>
        <w:rPr>
          <w:rFonts w:ascii="Arial" w:hAnsi="Arial" w:cs="Arial"/>
        </w:rPr>
      </w:pPr>
    </w:p>
    <w:p w14:paraId="7517FF31" w14:textId="77777777" w:rsidR="00E24CFB" w:rsidRPr="00E24CFB" w:rsidRDefault="00E24CFB" w:rsidP="009F0368">
      <w:pPr>
        <w:pStyle w:val="BodyText"/>
        <w:numPr>
          <w:ilvl w:val="0"/>
          <w:numId w:val="19"/>
        </w:numPr>
        <w:jc w:val="left"/>
        <w:rPr>
          <w:rFonts w:ascii="Arial" w:hAnsi="Arial" w:cs="Arial"/>
          <w:szCs w:val="24"/>
        </w:rPr>
      </w:pPr>
      <w:r>
        <w:rPr>
          <w:rFonts w:ascii="Arial" w:hAnsi="Arial" w:cs="Arial"/>
          <w:szCs w:val="24"/>
        </w:rPr>
        <w:t xml:space="preserve">That </w:t>
      </w:r>
      <w:r>
        <w:rPr>
          <w:rFonts w:ascii="Arial" w:hAnsi="Arial" w:cs="Arial"/>
          <w:szCs w:val="24"/>
          <w:lang w:val="en-US"/>
        </w:rPr>
        <w:t>m</w:t>
      </w:r>
      <w:proofErr w:type="spellStart"/>
      <w:r>
        <w:rPr>
          <w:rFonts w:ascii="Arial" w:hAnsi="Arial" w:cs="Arial"/>
          <w:szCs w:val="24"/>
        </w:rPr>
        <w:t>anagement</w:t>
      </w:r>
      <w:proofErr w:type="spellEnd"/>
      <w:r>
        <w:rPr>
          <w:rFonts w:ascii="Arial" w:hAnsi="Arial" w:cs="Arial"/>
          <w:szCs w:val="24"/>
        </w:rPr>
        <w:t xml:space="preserve"> </w:t>
      </w:r>
      <w:r>
        <w:rPr>
          <w:rFonts w:ascii="Arial" w:hAnsi="Arial" w:cs="Arial"/>
          <w:szCs w:val="24"/>
          <w:lang w:val="en-US"/>
        </w:rPr>
        <w:t>be instructed not to implement route adjustments based on the data collected during the week of inspection at the</w:t>
      </w:r>
      <w:r w:rsidR="009F0368">
        <w:rPr>
          <w:rFonts w:ascii="Arial" w:hAnsi="Arial" w:cs="Arial"/>
          <w:szCs w:val="24"/>
          <w:lang w:val="en-US"/>
        </w:rPr>
        <w:t xml:space="preserve"> </w:t>
      </w:r>
      <w:r w:rsidRPr="009F0368">
        <w:rPr>
          <w:rFonts w:ascii="Arial" w:hAnsi="Arial" w:cs="Arial"/>
          <w:b/>
          <w:szCs w:val="24"/>
          <w:u w:val="single"/>
        </w:rPr>
        <w:t>[Station/Post Office]</w:t>
      </w:r>
      <w:r>
        <w:rPr>
          <w:rFonts w:ascii="Arial" w:hAnsi="Arial" w:cs="Arial"/>
          <w:szCs w:val="24"/>
        </w:rPr>
        <w:t>.</w:t>
      </w:r>
    </w:p>
    <w:p w14:paraId="34A5EC9E" w14:textId="77777777" w:rsidR="00E24CFB" w:rsidRPr="00E24CFB" w:rsidRDefault="00E24CFB" w:rsidP="009F0368">
      <w:pPr>
        <w:pStyle w:val="BodyText"/>
        <w:jc w:val="left"/>
        <w:rPr>
          <w:rFonts w:ascii="Arial" w:hAnsi="Arial" w:cs="Arial"/>
          <w:szCs w:val="24"/>
        </w:rPr>
      </w:pPr>
    </w:p>
    <w:p w14:paraId="5C733FF0" w14:textId="58EE275A" w:rsidR="003C04A2" w:rsidRDefault="000A0732" w:rsidP="009F0368">
      <w:pPr>
        <w:pStyle w:val="BodyText"/>
        <w:numPr>
          <w:ilvl w:val="0"/>
          <w:numId w:val="19"/>
        </w:numPr>
        <w:jc w:val="left"/>
        <w:rPr>
          <w:rFonts w:ascii="Arial" w:hAnsi="Arial" w:cs="Arial"/>
          <w:szCs w:val="24"/>
        </w:rPr>
      </w:pPr>
      <w:r>
        <w:rPr>
          <w:rFonts w:ascii="Arial" w:hAnsi="Arial" w:cs="Arial"/>
          <w:szCs w:val="24"/>
        </w:rPr>
        <w:t xml:space="preserve">That </w:t>
      </w:r>
      <w:r w:rsidR="00D6583E">
        <w:rPr>
          <w:rFonts w:ascii="Arial" w:hAnsi="Arial" w:cs="Arial"/>
          <w:szCs w:val="24"/>
          <w:lang w:val="en-US"/>
        </w:rPr>
        <w:t>management</w:t>
      </w:r>
      <w:r w:rsidR="0001621F">
        <w:rPr>
          <w:rFonts w:ascii="Arial" w:hAnsi="Arial" w:cs="Arial"/>
          <w:szCs w:val="24"/>
        </w:rPr>
        <w:t xml:space="preserve"> </w:t>
      </w:r>
      <w:r w:rsidR="00D6583E">
        <w:rPr>
          <w:rFonts w:ascii="Arial" w:hAnsi="Arial" w:cs="Arial"/>
          <w:szCs w:val="24"/>
          <w:lang w:val="en-US"/>
        </w:rPr>
        <w:t>cease</w:t>
      </w:r>
      <w:r w:rsidR="003C04A2" w:rsidRPr="00A73F18">
        <w:rPr>
          <w:rFonts w:ascii="Arial" w:hAnsi="Arial" w:cs="Arial"/>
          <w:szCs w:val="24"/>
        </w:rPr>
        <w:t xml:space="preserve"> and </w:t>
      </w:r>
      <w:r w:rsidR="00D6583E">
        <w:rPr>
          <w:rFonts w:ascii="Arial" w:hAnsi="Arial" w:cs="Arial"/>
          <w:szCs w:val="24"/>
          <w:lang w:val="en-US"/>
        </w:rPr>
        <w:t>desist</w:t>
      </w:r>
      <w:r w:rsidR="003C04A2" w:rsidRPr="00A73F18">
        <w:rPr>
          <w:rFonts w:ascii="Arial" w:hAnsi="Arial" w:cs="Arial"/>
          <w:szCs w:val="24"/>
        </w:rPr>
        <w:t xml:space="preserve"> </w:t>
      </w:r>
      <w:r w:rsidR="008742E8">
        <w:rPr>
          <w:rFonts w:ascii="Arial" w:hAnsi="Arial" w:cs="Arial"/>
          <w:szCs w:val="24"/>
          <w:lang w:val="en-US"/>
        </w:rPr>
        <w:t>violating</w:t>
      </w:r>
      <w:r w:rsidR="003C04A2" w:rsidRPr="00A73F18">
        <w:rPr>
          <w:rFonts w:ascii="Arial" w:hAnsi="Arial" w:cs="Arial"/>
          <w:szCs w:val="24"/>
        </w:rPr>
        <w:t xml:space="preserve"> Section 2</w:t>
      </w:r>
      <w:r w:rsidR="009D50F3">
        <w:rPr>
          <w:rFonts w:ascii="Arial" w:hAnsi="Arial" w:cs="Arial"/>
          <w:szCs w:val="24"/>
        </w:rPr>
        <w:t>21.3</w:t>
      </w:r>
      <w:r w:rsidR="003C04A2" w:rsidRPr="00A73F18">
        <w:rPr>
          <w:rFonts w:ascii="Arial" w:hAnsi="Arial" w:cs="Arial"/>
          <w:szCs w:val="24"/>
        </w:rPr>
        <w:t xml:space="preserve"> of the</w:t>
      </w:r>
      <w:r w:rsidR="003C04A2">
        <w:rPr>
          <w:rFonts w:ascii="Arial" w:hAnsi="Arial" w:cs="Arial"/>
          <w:szCs w:val="24"/>
        </w:rPr>
        <w:t xml:space="preserve">  </w:t>
      </w:r>
      <w:r w:rsidR="003C04A2" w:rsidRPr="00A73F18">
        <w:rPr>
          <w:rFonts w:ascii="Arial" w:hAnsi="Arial" w:cs="Arial"/>
          <w:szCs w:val="24"/>
        </w:rPr>
        <w:t xml:space="preserve">M-39 Handbook </w:t>
      </w:r>
      <w:r w:rsidR="009D50F3">
        <w:rPr>
          <w:rFonts w:ascii="Arial" w:hAnsi="Arial" w:cs="Arial"/>
          <w:szCs w:val="24"/>
        </w:rPr>
        <w:t xml:space="preserve">and Section 922 of the M-41 Handbook </w:t>
      </w:r>
      <w:r w:rsidR="003C04A2" w:rsidRPr="00A73F18">
        <w:rPr>
          <w:rFonts w:ascii="Arial" w:hAnsi="Arial" w:cs="Arial"/>
          <w:szCs w:val="24"/>
        </w:rPr>
        <w:t xml:space="preserve">via Article 19 of the National Agreement in the </w:t>
      </w:r>
      <w:r w:rsidR="003C04A2" w:rsidRPr="008F3188">
        <w:rPr>
          <w:rFonts w:ascii="Arial" w:hAnsi="Arial" w:cs="Arial"/>
          <w:b/>
          <w:szCs w:val="24"/>
          <w:u w:val="single"/>
        </w:rPr>
        <w:t>[Station/Post Office]</w:t>
      </w:r>
      <w:r w:rsidR="003C04A2" w:rsidRPr="00A73F18">
        <w:rPr>
          <w:rFonts w:ascii="Arial" w:hAnsi="Arial" w:cs="Arial"/>
          <w:szCs w:val="24"/>
        </w:rPr>
        <w:t>.</w:t>
      </w:r>
    </w:p>
    <w:p w14:paraId="4C68D286" w14:textId="77777777" w:rsidR="009D50F3" w:rsidRDefault="009D50F3" w:rsidP="009F0368">
      <w:pPr>
        <w:pStyle w:val="BodyText"/>
        <w:ind w:left="720"/>
        <w:jc w:val="left"/>
        <w:rPr>
          <w:rFonts w:ascii="Arial" w:hAnsi="Arial" w:cs="Arial"/>
          <w:szCs w:val="24"/>
        </w:rPr>
      </w:pPr>
    </w:p>
    <w:p w14:paraId="6C612D94" w14:textId="0887D4E8" w:rsidR="009D50F3" w:rsidRPr="00A73F18" w:rsidRDefault="009E3B8A" w:rsidP="009F0368">
      <w:pPr>
        <w:pStyle w:val="BodyText"/>
        <w:numPr>
          <w:ilvl w:val="0"/>
          <w:numId w:val="19"/>
        </w:numPr>
        <w:jc w:val="left"/>
        <w:rPr>
          <w:rFonts w:ascii="Arial" w:hAnsi="Arial" w:cs="Arial"/>
          <w:szCs w:val="24"/>
        </w:rPr>
      </w:pPr>
      <w:r>
        <w:rPr>
          <w:rFonts w:ascii="Arial" w:hAnsi="Arial" w:cs="Arial"/>
          <w:szCs w:val="24"/>
        </w:rPr>
        <w:t xml:space="preserve">That </w:t>
      </w:r>
      <w:r w:rsidR="00D6583E">
        <w:rPr>
          <w:rFonts w:ascii="Arial" w:hAnsi="Arial" w:cs="Arial"/>
          <w:szCs w:val="24"/>
          <w:lang w:val="en-US"/>
        </w:rPr>
        <w:t>management</w:t>
      </w:r>
      <w:r>
        <w:rPr>
          <w:rFonts w:ascii="Arial" w:hAnsi="Arial" w:cs="Arial"/>
          <w:szCs w:val="24"/>
        </w:rPr>
        <w:t xml:space="preserve"> </w:t>
      </w:r>
      <w:r w:rsidR="00D6583E">
        <w:rPr>
          <w:rFonts w:ascii="Arial" w:hAnsi="Arial" w:cs="Arial"/>
          <w:szCs w:val="24"/>
          <w:lang w:val="en-US"/>
        </w:rPr>
        <w:t>cease</w:t>
      </w:r>
      <w:r w:rsidR="009D50F3">
        <w:rPr>
          <w:rFonts w:ascii="Arial" w:hAnsi="Arial" w:cs="Arial"/>
          <w:szCs w:val="24"/>
        </w:rPr>
        <w:t xml:space="preserve"> and </w:t>
      </w:r>
      <w:r w:rsidR="00D6583E">
        <w:rPr>
          <w:rFonts w:ascii="Arial" w:hAnsi="Arial" w:cs="Arial"/>
          <w:szCs w:val="24"/>
          <w:lang w:val="en-US"/>
        </w:rPr>
        <w:t>desist</w:t>
      </w:r>
      <w:r w:rsidR="009D50F3">
        <w:rPr>
          <w:rFonts w:ascii="Arial" w:hAnsi="Arial" w:cs="Arial"/>
          <w:szCs w:val="24"/>
        </w:rPr>
        <w:t xml:space="preserve"> </w:t>
      </w:r>
      <w:r w:rsidR="008742E8">
        <w:rPr>
          <w:rFonts w:ascii="Arial" w:hAnsi="Arial" w:cs="Arial"/>
          <w:szCs w:val="24"/>
          <w:lang w:val="en-US"/>
        </w:rPr>
        <w:t>violating</w:t>
      </w:r>
      <w:r w:rsidR="009D50F3">
        <w:rPr>
          <w:rFonts w:ascii="Arial" w:hAnsi="Arial" w:cs="Arial"/>
          <w:szCs w:val="24"/>
        </w:rPr>
        <w:t xml:space="preserve"> Article 1</w:t>
      </w:r>
      <w:r w:rsidR="00D6583E">
        <w:rPr>
          <w:rFonts w:ascii="Arial" w:hAnsi="Arial" w:cs="Arial"/>
          <w:szCs w:val="24"/>
          <w:lang w:val="en-US"/>
        </w:rPr>
        <w:t>,</w:t>
      </w:r>
      <w:r w:rsidR="009D50F3">
        <w:rPr>
          <w:rFonts w:ascii="Arial" w:hAnsi="Arial" w:cs="Arial"/>
          <w:szCs w:val="24"/>
        </w:rPr>
        <w:t xml:space="preserve"> Section 6 of the National Agreement in the </w:t>
      </w:r>
      <w:r w:rsidR="009D50F3" w:rsidRPr="008F3188">
        <w:rPr>
          <w:rFonts w:ascii="Arial" w:hAnsi="Arial" w:cs="Arial"/>
          <w:b/>
          <w:szCs w:val="24"/>
          <w:u w:val="single"/>
        </w:rPr>
        <w:t>[Station/Post Office]</w:t>
      </w:r>
      <w:r w:rsidR="009D50F3" w:rsidRPr="00A73F18">
        <w:rPr>
          <w:rFonts w:ascii="Arial" w:hAnsi="Arial" w:cs="Arial"/>
          <w:szCs w:val="24"/>
        </w:rPr>
        <w:t>.</w:t>
      </w:r>
    </w:p>
    <w:p w14:paraId="671E6ADE" w14:textId="77777777" w:rsidR="003C04A2" w:rsidRPr="00CE4129" w:rsidRDefault="003C04A2" w:rsidP="009F0368">
      <w:pPr>
        <w:pStyle w:val="BodyText"/>
        <w:ind w:left="720"/>
        <w:jc w:val="left"/>
        <w:rPr>
          <w:rFonts w:ascii="Arial" w:hAnsi="Arial" w:cs="Arial"/>
          <w:sz w:val="16"/>
          <w:szCs w:val="16"/>
        </w:rPr>
      </w:pPr>
      <w:r w:rsidRPr="00CE4129">
        <w:rPr>
          <w:rFonts w:ascii="Arial" w:hAnsi="Arial" w:cs="Arial"/>
          <w:sz w:val="16"/>
          <w:szCs w:val="16"/>
        </w:rPr>
        <w:t xml:space="preserve"> </w:t>
      </w:r>
    </w:p>
    <w:p w14:paraId="14F6BA44" w14:textId="1315E6C6" w:rsidR="003C04A2" w:rsidRDefault="00B46530" w:rsidP="009F0368">
      <w:pPr>
        <w:pStyle w:val="BodyText"/>
        <w:numPr>
          <w:ilvl w:val="0"/>
          <w:numId w:val="19"/>
        </w:numPr>
        <w:jc w:val="left"/>
        <w:rPr>
          <w:rFonts w:ascii="Arial" w:hAnsi="Arial" w:cs="Arial"/>
          <w:szCs w:val="24"/>
        </w:rPr>
      </w:pPr>
      <w:r>
        <w:rPr>
          <w:rFonts w:ascii="Arial" w:hAnsi="Arial" w:cs="Arial"/>
          <w:szCs w:val="24"/>
          <w:lang w:val="en-US"/>
        </w:rPr>
        <w:t>That a</w:t>
      </w:r>
      <w:proofErr w:type="spellStart"/>
      <w:r w:rsidR="009D50F3" w:rsidRPr="009D50F3">
        <w:rPr>
          <w:rFonts w:ascii="Arial" w:hAnsi="Arial" w:cs="Arial"/>
          <w:szCs w:val="24"/>
        </w:rPr>
        <w:t>ny</w:t>
      </w:r>
      <w:proofErr w:type="spellEnd"/>
      <w:r w:rsidR="009D50F3" w:rsidRPr="009D50F3">
        <w:rPr>
          <w:rFonts w:ascii="Arial" w:hAnsi="Arial" w:cs="Arial"/>
          <w:szCs w:val="24"/>
        </w:rPr>
        <w:t xml:space="preserve"> PS Form</w:t>
      </w:r>
      <w:r w:rsidR="00D6583E">
        <w:rPr>
          <w:rFonts w:ascii="Arial" w:hAnsi="Arial" w:cs="Arial"/>
          <w:szCs w:val="24"/>
          <w:lang w:val="en-US"/>
        </w:rPr>
        <w:t>s</w:t>
      </w:r>
      <w:r w:rsidR="009D50F3" w:rsidRPr="009D50F3">
        <w:rPr>
          <w:rFonts w:ascii="Arial" w:hAnsi="Arial" w:cs="Arial"/>
          <w:szCs w:val="24"/>
        </w:rPr>
        <w:t xml:space="preserve"> 1838-C that were improperly completed by </w:t>
      </w:r>
      <w:r w:rsidR="009E3B8A">
        <w:rPr>
          <w:rFonts w:ascii="Arial" w:hAnsi="Arial" w:cs="Arial"/>
          <w:szCs w:val="24"/>
          <w:lang w:val="en-US"/>
        </w:rPr>
        <w:t>m</w:t>
      </w:r>
      <w:proofErr w:type="spellStart"/>
      <w:r w:rsidR="009D50F3" w:rsidRPr="009D50F3">
        <w:rPr>
          <w:rFonts w:ascii="Arial" w:hAnsi="Arial" w:cs="Arial"/>
          <w:szCs w:val="24"/>
        </w:rPr>
        <w:t>anagement</w:t>
      </w:r>
      <w:proofErr w:type="spellEnd"/>
      <w:r w:rsidR="009D50F3" w:rsidRPr="009D50F3">
        <w:rPr>
          <w:rFonts w:ascii="Arial" w:hAnsi="Arial" w:cs="Arial"/>
          <w:szCs w:val="24"/>
        </w:rPr>
        <w:t xml:space="preserve"> may not be used for any purpose.</w:t>
      </w:r>
      <w:r w:rsidR="003C04A2" w:rsidRPr="009D50F3">
        <w:rPr>
          <w:rFonts w:ascii="Arial" w:hAnsi="Arial" w:cs="Arial"/>
          <w:szCs w:val="24"/>
        </w:rPr>
        <w:t xml:space="preserve"> </w:t>
      </w:r>
    </w:p>
    <w:p w14:paraId="58548098" w14:textId="77777777" w:rsidR="00D23882" w:rsidRDefault="00D23882" w:rsidP="009F0368">
      <w:pPr>
        <w:pStyle w:val="ListParagraph"/>
        <w:rPr>
          <w:rFonts w:ascii="Arial" w:hAnsi="Arial" w:cs="Arial"/>
          <w:szCs w:val="24"/>
        </w:rPr>
      </w:pPr>
    </w:p>
    <w:p w14:paraId="3CD62268" w14:textId="77777777" w:rsidR="003C04A2" w:rsidRDefault="003C04A2" w:rsidP="009F0368">
      <w:pPr>
        <w:pStyle w:val="BodyText"/>
        <w:numPr>
          <w:ilvl w:val="0"/>
          <w:numId w:val="19"/>
        </w:numPr>
        <w:jc w:val="left"/>
        <w:rPr>
          <w:rFonts w:ascii="Arial" w:hAnsi="Arial" w:cs="Arial"/>
          <w:szCs w:val="24"/>
        </w:rPr>
      </w:pPr>
      <w:r w:rsidRPr="008F3188">
        <w:rPr>
          <w:rFonts w:ascii="Arial" w:hAnsi="Arial" w:cs="Arial"/>
          <w:szCs w:val="24"/>
        </w:rPr>
        <w:t xml:space="preserve">That each </w:t>
      </w:r>
      <w:r w:rsidR="00E24CFB">
        <w:rPr>
          <w:rFonts w:ascii="Arial" w:hAnsi="Arial" w:cs="Arial"/>
          <w:szCs w:val="24"/>
          <w:lang w:val="en-US"/>
        </w:rPr>
        <w:t>L</w:t>
      </w:r>
      <w:proofErr w:type="spellStart"/>
      <w:r w:rsidRPr="008F3188">
        <w:rPr>
          <w:rFonts w:ascii="Arial" w:hAnsi="Arial" w:cs="Arial"/>
          <w:szCs w:val="24"/>
        </w:rPr>
        <w:t>etter</w:t>
      </w:r>
      <w:proofErr w:type="spellEnd"/>
      <w:r w:rsidRPr="008F3188">
        <w:rPr>
          <w:rFonts w:ascii="Arial" w:hAnsi="Arial" w:cs="Arial"/>
          <w:szCs w:val="24"/>
        </w:rPr>
        <w:t xml:space="preserve"> </w:t>
      </w:r>
      <w:r w:rsidR="00E24CFB">
        <w:rPr>
          <w:rFonts w:ascii="Arial" w:hAnsi="Arial" w:cs="Arial"/>
          <w:szCs w:val="24"/>
          <w:lang w:val="en-US"/>
        </w:rPr>
        <w:t>C</w:t>
      </w:r>
      <w:proofErr w:type="spellStart"/>
      <w:r w:rsidRPr="008F3188">
        <w:rPr>
          <w:rFonts w:ascii="Arial" w:hAnsi="Arial" w:cs="Arial"/>
          <w:szCs w:val="24"/>
        </w:rPr>
        <w:t>arrier</w:t>
      </w:r>
      <w:proofErr w:type="spellEnd"/>
      <w:r w:rsidRPr="008F3188">
        <w:rPr>
          <w:rFonts w:ascii="Arial" w:hAnsi="Arial" w:cs="Arial"/>
          <w:szCs w:val="24"/>
        </w:rPr>
        <w:t xml:space="preserve"> in the </w:t>
      </w:r>
      <w:r w:rsidRPr="008F3188">
        <w:rPr>
          <w:rFonts w:ascii="Arial" w:hAnsi="Arial" w:cs="Arial"/>
          <w:b/>
          <w:szCs w:val="24"/>
          <w:u w:val="single"/>
        </w:rPr>
        <w:t>[Station/Post Office]</w:t>
      </w:r>
      <w:r w:rsidRPr="008F3188">
        <w:rPr>
          <w:rFonts w:ascii="Arial" w:hAnsi="Arial" w:cs="Arial"/>
          <w:szCs w:val="24"/>
        </w:rPr>
        <w:t xml:space="preserve"> be paid a lump sum of $100.00</w:t>
      </w:r>
      <w:r w:rsidR="00167E7E">
        <w:rPr>
          <w:rFonts w:ascii="Arial" w:hAnsi="Arial" w:cs="Arial"/>
          <w:szCs w:val="24"/>
          <w:lang w:val="en-US"/>
        </w:rPr>
        <w:t xml:space="preserve"> to serve as an incentive for future compliance</w:t>
      </w:r>
      <w:r w:rsidR="00602552">
        <w:rPr>
          <w:rFonts w:ascii="Arial" w:hAnsi="Arial" w:cs="Arial"/>
          <w:szCs w:val="24"/>
          <w:lang w:val="en-US"/>
        </w:rPr>
        <w:t>.</w:t>
      </w:r>
    </w:p>
    <w:p w14:paraId="7DF2CBCA" w14:textId="77777777" w:rsidR="00602552" w:rsidRDefault="00602552" w:rsidP="006C122C">
      <w:pPr>
        <w:pStyle w:val="ListParagraph"/>
        <w:rPr>
          <w:rFonts w:ascii="Arial" w:hAnsi="Arial" w:cs="Arial"/>
          <w:szCs w:val="24"/>
        </w:rPr>
      </w:pPr>
    </w:p>
    <w:p w14:paraId="668106AE" w14:textId="77777777" w:rsidR="00602552" w:rsidRPr="00106DC9" w:rsidRDefault="00602552" w:rsidP="00602552">
      <w:pPr>
        <w:pStyle w:val="ListParagraph"/>
        <w:numPr>
          <w:ilvl w:val="0"/>
          <w:numId w:val="19"/>
        </w:numPr>
        <w:rPr>
          <w:rFonts w:ascii="Arial" w:hAnsi="Arial" w:cs="Arial"/>
          <w:szCs w:val="24"/>
        </w:rPr>
      </w:pPr>
      <w:r w:rsidRPr="00106DC9">
        <w:rPr>
          <w:rFonts w:ascii="Arial" w:hAnsi="Arial" w:cs="Arial"/>
          <w:szCs w:val="24"/>
        </w:rPr>
        <w:t>That all payments associated with this case be made as soon as administratively possible, but no later than 30 days from the date of settlement.</w:t>
      </w:r>
    </w:p>
    <w:p w14:paraId="7EEA3C9D" w14:textId="77777777" w:rsidR="00602552" w:rsidRPr="00106DC9" w:rsidRDefault="00602552" w:rsidP="00602552">
      <w:pPr>
        <w:pStyle w:val="ListParagraph"/>
        <w:rPr>
          <w:rFonts w:ascii="Arial" w:hAnsi="Arial" w:cs="Arial"/>
          <w:szCs w:val="24"/>
        </w:rPr>
      </w:pPr>
    </w:p>
    <w:p w14:paraId="7B245974" w14:textId="77777777" w:rsidR="00602552" w:rsidRPr="00106DC9" w:rsidRDefault="00602552" w:rsidP="00602552">
      <w:pPr>
        <w:pStyle w:val="ListParagraph"/>
        <w:numPr>
          <w:ilvl w:val="0"/>
          <w:numId w:val="19"/>
        </w:numPr>
        <w:rPr>
          <w:rFonts w:ascii="Arial" w:hAnsi="Arial" w:cs="Arial"/>
          <w:szCs w:val="24"/>
        </w:rPr>
      </w:pPr>
      <w:r w:rsidRPr="00106DC9">
        <w:rPr>
          <w:rFonts w:ascii="Arial" w:hAnsi="Arial" w:cs="Arial"/>
          <w:szCs w:val="24"/>
        </w:rPr>
        <w:lastRenderedPageBreak/>
        <w:t xml:space="preserve">That proof of payment be provided to </w:t>
      </w:r>
      <w:r w:rsidRPr="008A1D31">
        <w:rPr>
          <w:rFonts w:ascii="Arial" w:hAnsi="Arial" w:cs="Arial"/>
          <w:b/>
          <w:szCs w:val="24"/>
        </w:rPr>
        <w:t>[</w:t>
      </w:r>
      <w:r w:rsidRPr="008A1D31">
        <w:rPr>
          <w:rFonts w:ascii="Arial" w:hAnsi="Arial" w:cs="Arial"/>
          <w:b/>
          <w:szCs w:val="24"/>
          <w:u w:val="single"/>
        </w:rPr>
        <w:t>NALC Official</w:t>
      </w:r>
      <w:r w:rsidRPr="008A1D31">
        <w:rPr>
          <w:rFonts w:ascii="Arial" w:hAnsi="Arial" w:cs="Arial"/>
          <w:b/>
          <w:szCs w:val="24"/>
        </w:rPr>
        <w:t>]</w:t>
      </w:r>
      <w:r w:rsidRPr="00106DC9">
        <w:rPr>
          <w:rFonts w:ascii="Arial" w:hAnsi="Arial" w:cs="Arial"/>
          <w:szCs w:val="24"/>
        </w:rPr>
        <w:t xml:space="preserve"> upon payment, and/or any other remedy the Step B team or an arbitrator deems appropriate. </w:t>
      </w:r>
    </w:p>
    <w:p w14:paraId="7CEE4EAC" w14:textId="77777777" w:rsidR="00D6583E" w:rsidRDefault="00D6583E" w:rsidP="00FD6FEA">
      <w:pPr>
        <w:overflowPunct/>
        <w:autoSpaceDE/>
        <w:autoSpaceDN/>
        <w:adjustRightInd/>
        <w:textAlignment w:val="auto"/>
        <w:rPr>
          <w:rFonts w:ascii="Arial" w:hAnsi="Arial" w:cs="Arial"/>
          <w:b/>
          <w:sz w:val="32"/>
          <w:szCs w:val="32"/>
        </w:rPr>
      </w:pPr>
    </w:p>
    <w:p w14:paraId="6FF998C9" w14:textId="77777777" w:rsidR="00D6583E" w:rsidRDefault="00D6583E" w:rsidP="00FD6FEA">
      <w:pPr>
        <w:overflowPunct/>
        <w:autoSpaceDE/>
        <w:autoSpaceDN/>
        <w:adjustRightInd/>
        <w:textAlignment w:val="auto"/>
        <w:rPr>
          <w:rFonts w:ascii="Arial" w:hAnsi="Arial" w:cs="Arial"/>
          <w:b/>
          <w:sz w:val="32"/>
          <w:szCs w:val="32"/>
        </w:rPr>
      </w:pPr>
    </w:p>
    <w:p w14:paraId="7767A496" w14:textId="77777777" w:rsidR="00D6583E" w:rsidRDefault="00D6583E" w:rsidP="00FD6FEA">
      <w:pPr>
        <w:overflowPunct/>
        <w:autoSpaceDE/>
        <w:autoSpaceDN/>
        <w:adjustRightInd/>
        <w:textAlignment w:val="auto"/>
        <w:rPr>
          <w:rFonts w:ascii="Arial" w:hAnsi="Arial" w:cs="Arial"/>
          <w:b/>
          <w:sz w:val="32"/>
          <w:szCs w:val="32"/>
        </w:rPr>
      </w:pPr>
    </w:p>
    <w:p w14:paraId="5CC2A72A" w14:textId="77777777" w:rsidR="00D6583E" w:rsidRDefault="00D6583E" w:rsidP="00FD6FEA">
      <w:pPr>
        <w:overflowPunct/>
        <w:autoSpaceDE/>
        <w:autoSpaceDN/>
        <w:adjustRightInd/>
        <w:textAlignment w:val="auto"/>
        <w:rPr>
          <w:rFonts w:ascii="Arial" w:hAnsi="Arial" w:cs="Arial"/>
          <w:b/>
          <w:sz w:val="32"/>
          <w:szCs w:val="32"/>
        </w:rPr>
      </w:pPr>
    </w:p>
    <w:p w14:paraId="6D49ADBE" w14:textId="77777777" w:rsidR="00D6583E" w:rsidRDefault="00D6583E" w:rsidP="00FD6FEA">
      <w:pPr>
        <w:overflowPunct/>
        <w:autoSpaceDE/>
        <w:autoSpaceDN/>
        <w:adjustRightInd/>
        <w:textAlignment w:val="auto"/>
        <w:rPr>
          <w:rFonts w:ascii="Arial" w:hAnsi="Arial" w:cs="Arial"/>
          <w:b/>
          <w:sz w:val="32"/>
          <w:szCs w:val="32"/>
        </w:rPr>
      </w:pPr>
    </w:p>
    <w:p w14:paraId="6310E1E5" w14:textId="77777777" w:rsidR="00D6583E" w:rsidRDefault="00D6583E" w:rsidP="00FD6FEA">
      <w:pPr>
        <w:overflowPunct/>
        <w:autoSpaceDE/>
        <w:autoSpaceDN/>
        <w:adjustRightInd/>
        <w:textAlignment w:val="auto"/>
        <w:rPr>
          <w:rFonts w:ascii="Arial" w:hAnsi="Arial" w:cs="Arial"/>
          <w:b/>
          <w:sz w:val="32"/>
          <w:szCs w:val="32"/>
        </w:rPr>
      </w:pPr>
    </w:p>
    <w:p w14:paraId="19BC6366" w14:textId="77777777" w:rsidR="00D6583E" w:rsidRDefault="00D6583E" w:rsidP="00FD6FEA">
      <w:pPr>
        <w:overflowPunct/>
        <w:autoSpaceDE/>
        <w:autoSpaceDN/>
        <w:adjustRightInd/>
        <w:textAlignment w:val="auto"/>
        <w:rPr>
          <w:rFonts w:ascii="Arial" w:hAnsi="Arial" w:cs="Arial"/>
          <w:b/>
          <w:sz w:val="32"/>
          <w:szCs w:val="32"/>
        </w:rPr>
      </w:pPr>
    </w:p>
    <w:p w14:paraId="44C84227" w14:textId="77777777" w:rsidR="00D6583E" w:rsidRDefault="00D6583E" w:rsidP="00FD6FEA">
      <w:pPr>
        <w:overflowPunct/>
        <w:autoSpaceDE/>
        <w:autoSpaceDN/>
        <w:adjustRightInd/>
        <w:textAlignment w:val="auto"/>
        <w:rPr>
          <w:rFonts w:ascii="Arial" w:hAnsi="Arial" w:cs="Arial"/>
          <w:b/>
          <w:sz w:val="32"/>
          <w:szCs w:val="32"/>
        </w:rPr>
      </w:pPr>
    </w:p>
    <w:p w14:paraId="4FE612A3" w14:textId="77777777" w:rsidR="00D6583E" w:rsidRDefault="00D6583E" w:rsidP="00FD6FEA">
      <w:pPr>
        <w:overflowPunct/>
        <w:autoSpaceDE/>
        <w:autoSpaceDN/>
        <w:adjustRightInd/>
        <w:textAlignment w:val="auto"/>
        <w:rPr>
          <w:rFonts w:ascii="Arial" w:hAnsi="Arial" w:cs="Arial"/>
          <w:b/>
          <w:sz w:val="32"/>
          <w:szCs w:val="32"/>
        </w:rPr>
      </w:pPr>
    </w:p>
    <w:p w14:paraId="0830F3CF" w14:textId="77777777" w:rsidR="00D6583E" w:rsidRDefault="00D6583E" w:rsidP="00FD6FEA">
      <w:pPr>
        <w:overflowPunct/>
        <w:autoSpaceDE/>
        <w:autoSpaceDN/>
        <w:adjustRightInd/>
        <w:textAlignment w:val="auto"/>
        <w:rPr>
          <w:rFonts w:ascii="Arial" w:hAnsi="Arial" w:cs="Arial"/>
          <w:b/>
          <w:sz w:val="32"/>
          <w:szCs w:val="32"/>
        </w:rPr>
      </w:pPr>
    </w:p>
    <w:p w14:paraId="56E6593E" w14:textId="77777777" w:rsidR="00D6583E" w:rsidRDefault="00D6583E" w:rsidP="00FD6FEA">
      <w:pPr>
        <w:overflowPunct/>
        <w:autoSpaceDE/>
        <w:autoSpaceDN/>
        <w:adjustRightInd/>
        <w:textAlignment w:val="auto"/>
        <w:rPr>
          <w:rFonts w:ascii="Arial" w:hAnsi="Arial" w:cs="Arial"/>
          <w:b/>
          <w:sz w:val="32"/>
          <w:szCs w:val="32"/>
        </w:rPr>
      </w:pPr>
    </w:p>
    <w:p w14:paraId="6DB56EF4" w14:textId="77777777" w:rsidR="00D6583E" w:rsidRDefault="00D6583E" w:rsidP="00FD6FEA">
      <w:pPr>
        <w:overflowPunct/>
        <w:autoSpaceDE/>
        <w:autoSpaceDN/>
        <w:adjustRightInd/>
        <w:textAlignment w:val="auto"/>
        <w:rPr>
          <w:rFonts w:ascii="Arial" w:hAnsi="Arial" w:cs="Arial"/>
          <w:b/>
          <w:sz w:val="32"/>
          <w:szCs w:val="32"/>
        </w:rPr>
      </w:pPr>
    </w:p>
    <w:p w14:paraId="7DD36E40" w14:textId="77777777" w:rsidR="00D6583E" w:rsidRDefault="00D6583E" w:rsidP="00FD6FEA">
      <w:pPr>
        <w:overflowPunct/>
        <w:autoSpaceDE/>
        <w:autoSpaceDN/>
        <w:adjustRightInd/>
        <w:textAlignment w:val="auto"/>
        <w:rPr>
          <w:rFonts w:ascii="Arial" w:hAnsi="Arial" w:cs="Arial"/>
          <w:b/>
          <w:sz w:val="32"/>
          <w:szCs w:val="32"/>
        </w:rPr>
      </w:pPr>
    </w:p>
    <w:p w14:paraId="3F062EB7" w14:textId="77777777" w:rsidR="00D6583E" w:rsidRDefault="00D6583E" w:rsidP="00FD6FEA">
      <w:pPr>
        <w:overflowPunct/>
        <w:autoSpaceDE/>
        <w:autoSpaceDN/>
        <w:adjustRightInd/>
        <w:textAlignment w:val="auto"/>
        <w:rPr>
          <w:rFonts w:ascii="Arial" w:hAnsi="Arial" w:cs="Arial"/>
          <w:b/>
          <w:sz w:val="32"/>
          <w:szCs w:val="32"/>
        </w:rPr>
      </w:pPr>
    </w:p>
    <w:p w14:paraId="532AADB9" w14:textId="77777777" w:rsidR="00D6583E" w:rsidRDefault="00D6583E" w:rsidP="00FD6FEA">
      <w:pPr>
        <w:overflowPunct/>
        <w:autoSpaceDE/>
        <w:autoSpaceDN/>
        <w:adjustRightInd/>
        <w:textAlignment w:val="auto"/>
        <w:rPr>
          <w:rFonts w:ascii="Arial" w:hAnsi="Arial" w:cs="Arial"/>
          <w:b/>
          <w:sz w:val="32"/>
          <w:szCs w:val="32"/>
        </w:rPr>
      </w:pPr>
    </w:p>
    <w:p w14:paraId="635F716C" w14:textId="77777777" w:rsidR="00D6583E" w:rsidRDefault="00D6583E" w:rsidP="00FD6FEA">
      <w:pPr>
        <w:overflowPunct/>
        <w:autoSpaceDE/>
        <w:autoSpaceDN/>
        <w:adjustRightInd/>
        <w:textAlignment w:val="auto"/>
        <w:rPr>
          <w:rFonts w:ascii="Arial" w:hAnsi="Arial" w:cs="Arial"/>
          <w:b/>
          <w:sz w:val="32"/>
          <w:szCs w:val="32"/>
        </w:rPr>
      </w:pPr>
    </w:p>
    <w:p w14:paraId="10CA1782" w14:textId="77777777" w:rsidR="00D6583E" w:rsidRDefault="00D6583E" w:rsidP="00FD6FEA">
      <w:pPr>
        <w:overflowPunct/>
        <w:autoSpaceDE/>
        <w:autoSpaceDN/>
        <w:adjustRightInd/>
        <w:textAlignment w:val="auto"/>
        <w:rPr>
          <w:rFonts w:ascii="Arial" w:hAnsi="Arial" w:cs="Arial"/>
          <w:b/>
          <w:sz w:val="32"/>
          <w:szCs w:val="32"/>
        </w:rPr>
      </w:pPr>
    </w:p>
    <w:p w14:paraId="4639DCBD" w14:textId="77777777" w:rsidR="00D6583E" w:rsidRDefault="00D6583E" w:rsidP="00FD6FEA">
      <w:pPr>
        <w:overflowPunct/>
        <w:autoSpaceDE/>
        <w:autoSpaceDN/>
        <w:adjustRightInd/>
        <w:textAlignment w:val="auto"/>
        <w:rPr>
          <w:rFonts w:ascii="Arial" w:hAnsi="Arial" w:cs="Arial"/>
          <w:b/>
          <w:sz w:val="32"/>
          <w:szCs w:val="32"/>
        </w:rPr>
      </w:pPr>
    </w:p>
    <w:p w14:paraId="11ADD83F" w14:textId="77777777" w:rsidR="00D6583E" w:rsidRDefault="00D6583E" w:rsidP="00FD6FEA">
      <w:pPr>
        <w:overflowPunct/>
        <w:autoSpaceDE/>
        <w:autoSpaceDN/>
        <w:adjustRightInd/>
        <w:textAlignment w:val="auto"/>
        <w:rPr>
          <w:rFonts w:ascii="Arial" w:hAnsi="Arial" w:cs="Arial"/>
          <w:b/>
          <w:sz w:val="32"/>
          <w:szCs w:val="32"/>
        </w:rPr>
      </w:pPr>
    </w:p>
    <w:p w14:paraId="211203D1" w14:textId="77777777" w:rsidR="00D6583E" w:rsidRDefault="00D6583E" w:rsidP="00FD6FEA">
      <w:pPr>
        <w:overflowPunct/>
        <w:autoSpaceDE/>
        <w:autoSpaceDN/>
        <w:adjustRightInd/>
        <w:textAlignment w:val="auto"/>
        <w:rPr>
          <w:rFonts w:ascii="Arial" w:hAnsi="Arial" w:cs="Arial"/>
          <w:b/>
          <w:sz w:val="32"/>
          <w:szCs w:val="32"/>
        </w:rPr>
      </w:pPr>
    </w:p>
    <w:p w14:paraId="057DD2B6" w14:textId="77777777" w:rsidR="00D6583E" w:rsidRDefault="00D6583E" w:rsidP="00FD6FEA">
      <w:pPr>
        <w:overflowPunct/>
        <w:autoSpaceDE/>
        <w:autoSpaceDN/>
        <w:adjustRightInd/>
        <w:textAlignment w:val="auto"/>
        <w:rPr>
          <w:rFonts w:ascii="Arial" w:hAnsi="Arial" w:cs="Arial"/>
          <w:b/>
          <w:sz w:val="32"/>
          <w:szCs w:val="32"/>
        </w:rPr>
      </w:pPr>
    </w:p>
    <w:p w14:paraId="49E02AFA" w14:textId="77777777" w:rsidR="00D6583E" w:rsidRDefault="00D6583E" w:rsidP="00FD6FEA">
      <w:pPr>
        <w:overflowPunct/>
        <w:autoSpaceDE/>
        <w:autoSpaceDN/>
        <w:adjustRightInd/>
        <w:textAlignment w:val="auto"/>
        <w:rPr>
          <w:rFonts w:ascii="Arial" w:hAnsi="Arial" w:cs="Arial"/>
          <w:b/>
          <w:sz w:val="32"/>
          <w:szCs w:val="32"/>
        </w:rPr>
      </w:pPr>
    </w:p>
    <w:p w14:paraId="49C63546" w14:textId="77777777" w:rsidR="00D6583E" w:rsidRDefault="00D6583E" w:rsidP="00FD6FEA">
      <w:pPr>
        <w:overflowPunct/>
        <w:autoSpaceDE/>
        <w:autoSpaceDN/>
        <w:adjustRightInd/>
        <w:textAlignment w:val="auto"/>
        <w:rPr>
          <w:rFonts w:ascii="Arial" w:hAnsi="Arial" w:cs="Arial"/>
          <w:b/>
          <w:sz w:val="32"/>
          <w:szCs w:val="32"/>
        </w:rPr>
      </w:pPr>
    </w:p>
    <w:p w14:paraId="3711172B" w14:textId="77777777" w:rsidR="00D6583E" w:rsidRDefault="00D6583E" w:rsidP="00FD6FEA">
      <w:pPr>
        <w:overflowPunct/>
        <w:autoSpaceDE/>
        <w:autoSpaceDN/>
        <w:adjustRightInd/>
        <w:textAlignment w:val="auto"/>
        <w:rPr>
          <w:rFonts w:ascii="Arial" w:hAnsi="Arial" w:cs="Arial"/>
          <w:b/>
          <w:sz w:val="32"/>
          <w:szCs w:val="32"/>
        </w:rPr>
      </w:pPr>
    </w:p>
    <w:p w14:paraId="51E24BF4" w14:textId="77777777" w:rsidR="00D6583E" w:rsidRDefault="00D6583E" w:rsidP="00FD6FEA">
      <w:pPr>
        <w:overflowPunct/>
        <w:autoSpaceDE/>
        <w:autoSpaceDN/>
        <w:adjustRightInd/>
        <w:textAlignment w:val="auto"/>
        <w:rPr>
          <w:rFonts w:ascii="Arial" w:hAnsi="Arial" w:cs="Arial"/>
          <w:b/>
          <w:sz w:val="32"/>
          <w:szCs w:val="32"/>
        </w:rPr>
      </w:pPr>
    </w:p>
    <w:p w14:paraId="21EEEFF6" w14:textId="77777777" w:rsidR="00D6583E" w:rsidRDefault="00D6583E" w:rsidP="00FD6FEA">
      <w:pPr>
        <w:overflowPunct/>
        <w:autoSpaceDE/>
        <w:autoSpaceDN/>
        <w:adjustRightInd/>
        <w:textAlignment w:val="auto"/>
        <w:rPr>
          <w:rFonts w:ascii="Arial" w:hAnsi="Arial" w:cs="Arial"/>
          <w:b/>
          <w:sz w:val="32"/>
          <w:szCs w:val="32"/>
        </w:rPr>
      </w:pPr>
    </w:p>
    <w:p w14:paraId="382FF260" w14:textId="77777777" w:rsidR="00D6583E" w:rsidRDefault="00D6583E" w:rsidP="00FD6FEA">
      <w:pPr>
        <w:overflowPunct/>
        <w:autoSpaceDE/>
        <w:autoSpaceDN/>
        <w:adjustRightInd/>
        <w:textAlignment w:val="auto"/>
        <w:rPr>
          <w:rFonts w:ascii="Arial" w:hAnsi="Arial" w:cs="Arial"/>
          <w:b/>
          <w:sz w:val="32"/>
          <w:szCs w:val="32"/>
        </w:rPr>
      </w:pPr>
    </w:p>
    <w:p w14:paraId="112FC18D" w14:textId="77777777" w:rsidR="00D6583E" w:rsidRDefault="00D6583E" w:rsidP="00FD6FEA">
      <w:pPr>
        <w:overflowPunct/>
        <w:autoSpaceDE/>
        <w:autoSpaceDN/>
        <w:adjustRightInd/>
        <w:textAlignment w:val="auto"/>
        <w:rPr>
          <w:rFonts w:ascii="Arial" w:hAnsi="Arial" w:cs="Arial"/>
          <w:b/>
          <w:sz w:val="32"/>
          <w:szCs w:val="32"/>
        </w:rPr>
      </w:pPr>
    </w:p>
    <w:p w14:paraId="3BEDA5CD" w14:textId="77777777" w:rsidR="00D6583E" w:rsidRDefault="00D6583E" w:rsidP="00FD6FEA">
      <w:pPr>
        <w:overflowPunct/>
        <w:autoSpaceDE/>
        <w:autoSpaceDN/>
        <w:adjustRightInd/>
        <w:textAlignment w:val="auto"/>
        <w:rPr>
          <w:rFonts w:ascii="Arial" w:hAnsi="Arial" w:cs="Arial"/>
          <w:b/>
          <w:sz w:val="32"/>
          <w:szCs w:val="32"/>
        </w:rPr>
      </w:pPr>
    </w:p>
    <w:p w14:paraId="0DA15E7F" w14:textId="77777777" w:rsidR="00D6583E" w:rsidRDefault="00D6583E" w:rsidP="00FD6FEA">
      <w:pPr>
        <w:overflowPunct/>
        <w:autoSpaceDE/>
        <w:autoSpaceDN/>
        <w:adjustRightInd/>
        <w:textAlignment w:val="auto"/>
        <w:rPr>
          <w:rFonts w:ascii="Arial" w:hAnsi="Arial" w:cs="Arial"/>
          <w:b/>
          <w:sz w:val="32"/>
          <w:szCs w:val="32"/>
        </w:rPr>
      </w:pPr>
    </w:p>
    <w:p w14:paraId="235DD785" w14:textId="77777777" w:rsidR="00D6583E" w:rsidRDefault="00D6583E" w:rsidP="00FD6FEA">
      <w:pPr>
        <w:overflowPunct/>
        <w:autoSpaceDE/>
        <w:autoSpaceDN/>
        <w:adjustRightInd/>
        <w:textAlignment w:val="auto"/>
        <w:rPr>
          <w:rFonts w:ascii="Arial" w:hAnsi="Arial" w:cs="Arial"/>
          <w:b/>
          <w:sz w:val="32"/>
          <w:szCs w:val="32"/>
        </w:rPr>
      </w:pPr>
    </w:p>
    <w:p w14:paraId="4628FFD5" w14:textId="77777777" w:rsidR="00D6583E" w:rsidRDefault="00D6583E" w:rsidP="00FD6FEA">
      <w:pPr>
        <w:overflowPunct/>
        <w:autoSpaceDE/>
        <w:autoSpaceDN/>
        <w:adjustRightInd/>
        <w:textAlignment w:val="auto"/>
        <w:rPr>
          <w:rFonts w:ascii="Arial" w:hAnsi="Arial" w:cs="Arial"/>
          <w:b/>
          <w:sz w:val="32"/>
          <w:szCs w:val="32"/>
        </w:rPr>
      </w:pPr>
    </w:p>
    <w:p w14:paraId="3C88B240" w14:textId="6221CFAD" w:rsidR="00FD6FEA" w:rsidRPr="00FD6FEA" w:rsidRDefault="00FD6FEA" w:rsidP="00FD6FEA">
      <w:pPr>
        <w:overflowPunct/>
        <w:autoSpaceDE/>
        <w:autoSpaceDN/>
        <w:adjustRightInd/>
        <w:textAlignment w:val="auto"/>
        <w:rPr>
          <w:rFonts w:ascii="Arial" w:hAnsi="Arial" w:cs="Arial"/>
          <w:b/>
          <w:sz w:val="32"/>
          <w:szCs w:val="32"/>
        </w:rPr>
      </w:pPr>
      <w:r w:rsidRPr="00FD6FEA">
        <w:rPr>
          <w:rFonts w:ascii="Arial" w:hAnsi="Arial" w:cs="Arial"/>
          <w:b/>
          <w:sz w:val="32"/>
          <w:szCs w:val="32"/>
        </w:rPr>
        <w:lastRenderedPageBreak/>
        <w:t>Add the following issue statement, facts, contentions, and remedy request if we can prove the violation is repetitive:</w:t>
      </w:r>
    </w:p>
    <w:p w14:paraId="632B0582" w14:textId="77777777" w:rsidR="00FD6FEA" w:rsidRPr="00FD6FEA" w:rsidRDefault="00FD6FEA" w:rsidP="00FD6FEA">
      <w:pPr>
        <w:overflowPunct/>
        <w:autoSpaceDE/>
        <w:autoSpaceDN/>
        <w:adjustRightInd/>
        <w:textAlignment w:val="auto"/>
        <w:rPr>
          <w:rFonts w:ascii="Arial" w:hAnsi="Arial" w:cs="Arial"/>
          <w:szCs w:val="24"/>
        </w:rPr>
      </w:pPr>
    </w:p>
    <w:p w14:paraId="047F3847" w14:textId="77777777" w:rsidR="00FD6FEA" w:rsidRPr="00FD6FEA" w:rsidRDefault="00FD6FEA" w:rsidP="00FD6FEA">
      <w:pPr>
        <w:overflowPunct/>
        <w:autoSpaceDE/>
        <w:autoSpaceDN/>
        <w:adjustRightInd/>
        <w:textAlignment w:val="auto"/>
        <w:rPr>
          <w:rFonts w:ascii="Arial" w:hAnsi="Arial" w:cs="Arial"/>
          <w:b/>
          <w:sz w:val="28"/>
          <w:szCs w:val="28"/>
        </w:rPr>
      </w:pPr>
      <w:r w:rsidRPr="00FD6FEA">
        <w:rPr>
          <w:rFonts w:ascii="Arial" w:hAnsi="Arial" w:cs="Arial"/>
          <w:b/>
          <w:sz w:val="28"/>
          <w:szCs w:val="28"/>
        </w:rPr>
        <w:t>Issue Statement:</w:t>
      </w:r>
    </w:p>
    <w:p w14:paraId="1F9EAC6C" w14:textId="77777777" w:rsidR="00FD6FEA" w:rsidRPr="00FD6FEA" w:rsidRDefault="00FD6FEA" w:rsidP="00FD6FEA">
      <w:pPr>
        <w:overflowPunct/>
        <w:autoSpaceDE/>
        <w:autoSpaceDN/>
        <w:adjustRightInd/>
        <w:textAlignment w:val="auto"/>
        <w:rPr>
          <w:rFonts w:ascii="Arial" w:hAnsi="Arial" w:cs="Arial"/>
          <w:b/>
          <w:szCs w:val="24"/>
        </w:rPr>
      </w:pPr>
    </w:p>
    <w:p w14:paraId="254980A8" w14:textId="4A42F952" w:rsidR="00FD6FEA" w:rsidRPr="00FD6FEA" w:rsidRDefault="00FD6FEA" w:rsidP="00FD6FEA">
      <w:pPr>
        <w:overflowPunct/>
        <w:autoSpaceDE/>
        <w:autoSpaceDN/>
        <w:adjustRightInd/>
        <w:textAlignment w:val="auto"/>
        <w:rPr>
          <w:rFonts w:ascii="Arial" w:hAnsi="Arial" w:cs="Arial"/>
          <w:szCs w:val="24"/>
        </w:rPr>
      </w:pPr>
      <w:r w:rsidRPr="00FD6FEA">
        <w:rPr>
          <w:rFonts w:ascii="Arial" w:hAnsi="Arial" w:cs="Arial"/>
          <w:szCs w:val="24"/>
        </w:rPr>
        <w:t>Did management violate Article 15</w:t>
      </w:r>
      <w:r w:rsidR="00D6583E">
        <w:rPr>
          <w:rFonts w:ascii="Arial" w:hAnsi="Arial" w:cs="Arial"/>
          <w:szCs w:val="24"/>
        </w:rPr>
        <w:t xml:space="preserve">, Section </w:t>
      </w:r>
      <w:r w:rsidRPr="00FD6FEA">
        <w:rPr>
          <w:rFonts w:ascii="Arial" w:hAnsi="Arial" w:cs="Arial"/>
          <w:szCs w:val="24"/>
        </w:rPr>
        <w:t>3.A of the National Agreement along with policy letter M-01517 by failing to comply with the prior Step B decisions or local grievance settlements in the case file, and if so, what should the remedy be?</w:t>
      </w:r>
    </w:p>
    <w:p w14:paraId="0FD96335" w14:textId="77777777" w:rsidR="00FD6FEA" w:rsidRPr="00FD6FEA" w:rsidRDefault="00FD6FEA" w:rsidP="00FD6FEA">
      <w:pPr>
        <w:overflowPunct/>
        <w:autoSpaceDE/>
        <w:autoSpaceDN/>
        <w:adjustRightInd/>
        <w:textAlignment w:val="auto"/>
        <w:rPr>
          <w:rFonts w:ascii="Arial" w:hAnsi="Arial" w:cs="Arial"/>
          <w:szCs w:val="24"/>
        </w:rPr>
      </w:pPr>
    </w:p>
    <w:p w14:paraId="21BFA83F" w14:textId="77777777" w:rsidR="00FD6FEA" w:rsidRPr="00FD6FEA" w:rsidRDefault="00FD6FEA" w:rsidP="00FD6FEA">
      <w:pPr>
        <w:overflowPunct/>
        <w:autoSpaceDE/>
        <w:autoSpaceDN/>
        <w:adjustRightInd/>
        <w:textAlignment w:val="auto"/>
        <w:rPr>
          <w:rFonts w:ascii="Arial" w:hAnsi="Arial" w:cs="Arial"/>
          <w:b/>
          <w:sz w:val="28"/>
          <w:szCs w:val="28"/>
        </w:rPr>
      </w:pPr>
      <w:r w:rsidRPr="00FD6FEA">
        <w:rPr>
          <w:rFonts w:ascii="Arial" w:hAnsi="Arial" w:cs="Arial"/>
          <w:b/>
          <w:sz w:val="28"/>
          <w:szCs w:val="28"/>
        </w:rPr>
        <w:t>Facts:</w:t>
      </w:r>
    </w:p>
    <w:p w14:paraId="50A63102" w14:textId="77777777" w:rsidR="00FD6FEA" w:rsidRPr="00FD6FEA" w:rsidRDefault="00FD6FEA" w:rsidP="00FD6FEA">
      <w:pPr>
        <w:overflowPunct/>
        <w:autoSpaceDE/>
        <w:autoSpaceDN/>
        <w:adjustRightInd/>
        <w:textAlignment w:val="auto"/>
        <w:rPr>
          <w:rFonts w:ascii="Arial" w:hAnsi="Arial" w:cs="Arial"/>
          <w:b/>
          <w:szCs w:val="24"/>
        </w:rPr>
      </w:pPr>
    </w:p>
    <w:p w14:paraId="12B2F571" w14:textId="06638BE5" w:rsidR="00FD6FEA" w:rsidRPr="00FD6FEA" w:rsidRDefault="00FD6FEA" w:rsidP="00FD6FEA">
      <w:pPr>
        <w:numPr>
          <w:ilvl w:val="0"/>
          <w:numId w:val="27"/>
        </w:numPr>
        <w:overflowPunct/>
        <w:autoSpaceDE/>
        <w:autoSpaceDN/>
        <w:adjustRightInd/>
        <w:textAlignment w:val="auto"/>
        <w:rPr>
          <w:rFonts w:ascii="Arial" w:hAnsi="Arial" w:cs="Arial"/>
          <w:szCs w:val="24"/>
        </w:rPr>
      </w:pPr>
      <w:r w:rsidRPr="00FD6FEA">
        <w:rPr>
          <w:rFonts w:ascii="Arial" w:hAnsi="Arial" w:cs="Arial"/>
          <w:szCs w:val="24"/>
        </w:rPr>
        <w:t>Article 15</w:t>
      </w:r>
      <w:r w:rsidR="00D6583E">
        <w:rPr>
          <w:rFonts w:ascii="Arial" w:hAnsi="Arial" w:cs="Arial"/>
          <w:szCs w:val="24"/>
        </w:rPr>
        <w:t xml:space="preserve">, Section </w:t>
      </w:r>
      <w:r w:rsidRPr="00FD6FEA">
        <w:rPr>
          <w:rFonts w:ascii="Arial" w:hAnsi="Arial" w:cs="Arial"/>
          <w:szCs w:val="24"/>
        </w:rPr>
        <w:t>3.A of the National Agreement states in relevant part:</w:t>
      </w:r>
    </w:p>
    <w:p w14:paraId="767EB01D" w14:textId="77777777" w:rsidR="00FD6FEA" w:rsidRPr="00FD6FEA" w:rsidRDefault="00FD6FEA" w:rsidP="00FD6FEA">
      <w:pPr>
        <w:overflowPunct/>
        <w:autoSpaceDE/>
        <w:autoSpaceDN/>
        <w:adjustRightInd/>
        <w:textAlignment w:val="auto"/>
        <w:rPr>
          <w:rFonts w:ascii="Arial" w:hAnsi="Arial" w:cs="Arial"/>
          <w:szCs w:val="24"/>
        </w:rPr>
      </w:pPr>
    </w:p>
    <w:p w14:paraId="75372DFC" w14:textId="77777777" w:rsidR="00FD6FEA" w:rsidRPr="00FD6FEA" w:rsidRDefault="00FD6FEA" w:rsidP="00FD6FEA">
      <w:pPr>
        <w:overflowPunct/>
        <w:autoSpaceDE/>
        <w:autoSpaceDN/>
        <w:adjustRightInd/>
        <w:ind w:left="1440"/>
        <w:textAlignment w:val="auto"/>
        <w:rPr>
          <w:rFonts w:ascii="Arial" w:hAnsi="Arial" w:cs="Arial"/>
          <w:i/>
          <w:szCs w:val="24"/>
        </w:rPr>
      </w:pPr>
      <w:r w:rsidRPr="00FD6FEA">
        <w:rPr>
          <w:rFonts w:ascii="Arial" w:hAnsi="Arial" w:cs="Arial"/>
          <w:i/>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60EC1AA6" w14:textId="77777777" w:rsidR="00FD6FEA" w:rsidRPr="00FD6FEA" w:rsidRDefault="00FD6FEA" w:rsidP="00FD6FEA">
      <w:pPr>
        <w:overflowPunct/>
        <w:autoSpaceDE/>
        <w:autoSpaceDN/>
        <w:adjustRightInd/>
        <w:textAlignment w:val="auto"/>
        <w:rPr>
          <w:rFonts w:ascii="Arial" w:hAnsi="Arial" w:cs="Arial"/>
          <w:szCs w:val="24"/>
        </w:rPr>
      </w:pPr>
    </w:p>
    <w:p w14:paraId="5CC7471E" w14:textId="77777777" w:rsidR="00FD6FEA" w:rsidRPr="00FD6FEA" w:rsidRDefault="00FD6FEA" w:rsidP="00FD6FEA">
      <w:pPr>
        <w:numPr>
          <w:ilvl w:val="0"/>
          <w:numId w:val="27"/>
        </w:numPr>
        <w:overflowPunct/>
        <w:autoSpaceDE/>
        <w:autoSpaceDN/>
        <w:adjustRightInd/>
        <w:textAlignment w:val="auto"/>
        <w:rPr>
          <w:rFonts w:ascii="Arial" w:hAnsi="Arial" w:cs="Arial"/>
          <w:szCs w:val="24"/>
        </w:rPr>
      </w:pPr>
      <w:r w:rsidRPr="00FD6FEA">
        <w:rPr>
          <w:rFonts w:ascii="Arial" w:hAnsi="Arial" w:cs="Arial"/>
          <w:szCs w:val="24"/>
        </w:rPr>
        <w:t>M-01517 states in part:</w:t>
      </w:r>
    </w:p>
    <w:p w14:paraId="64002A8E" w14:textId="77777777" w:rsidR="00FD6FEA" w:rsidRPr="00FD6FEA" w:rsidRDefault="00FD6FEA" w:rsidP="00FD6FEA">
      <w:pPr>
        <w:overflowPunct/>
        <w:autoSpaceDE/>
        <w:autoSpaceDN/>
        <w:adjustRightInd/>
        <w:textAlignment w:val="auto"/>
        <w:rPr>
          <w:rFonts w:ascii="Arial" w:hAnsi="Arial" w:cs="Arial"/>
          <w:szCs w:val="24"/>
        </w:rPr>
      </w:pPr>
    </w:p>
    <w:p w14:paraId="756D6F8F" w14:textId="77777777" w:rsidR="00FD6FEA" w:rsidRPr="00FD6FEA" w:rsidRDefault="00FD6FEA" w:rsidP="00FD6FEA">
      <w:pPr>
        <w:overflowPunct/>
        <w:autoSpaceDE/>
        <w:autoSpaceDN/>
        <w:adjustRightInd/>
        <w:ind w:left="1440"/>
        <w:textAlignment w:val="auto"/>
        <w:rPr>
          <w:rFonts w:ascii="Arial" w:hAnsi="Arial" w:cs="Arial"/>
          <w:i/>
          <w:szCs w:val="24"/>
        </w:rPr>
      </w:pPr>
      <w:r w:rsidRPr="00FD6FEA">
        <w:rPr>
          <w:rFonts w:ascii="Arial" w:hAnsi="Arial" w:cs="Arial"/>
          <w:i/>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025DC953" w14:textId="77777777" w:rsidR="00FD6FEA" w:rsidRPr="00FD6FEA" w:rsidRDefault="00FD6FEA" w:rsidP="00FD6FEA">
      <w:pPr>
        <w:overflowPunct/>
        <w:autoSpaceDE/>
        <w:autoSpaceDN/>
        <w:adjustRightInd/>
        <w:textAlignment w:val="auto"/>
        <w:rPr>
          <w:rFonts w:ascii="Arial" w:hAnsi="Arial" w:cs="Arial"/>
          <w:szCs w:val="24"/>
        </w:rPr>
      </w:pPr>
    </w:p>
    <w:p w14:paraId="630118BE" w14:textId="77777777" w:rsidR="00FD6FEA" w:rsidRPr="00FD6FEA" w:rsidRDefault="00FD6FEA" w:rsidP="00FD6FEA">
      <w:pPr>
        <w:numPr>
          <w:ilvl w:val="0"/>
          <w:numId w:val="27"/>
        </w:numPr>
        <w:overflowPunct/>
        <w:autoSpaceDE/>
        <w:autoSpaceDN/>
        <w:adjustRightInd/>
        <w:textAlignment w:val="auto"/>
        <w:rPr>
          <w:rFonts w:ascii="Arial" w:hAnsi="Arial" w:cs="Arial"/>
          <w:szCs w:val="24"/>
        </w:rPr>
      </w:pPr>
      <w:r w:rsidRPr="00FD6FEA">
        <w:rPr>
          <w:rFonts w:ascii="Arial" w:hAnsi="Arial" w:cs="Arial"/>
          <w:szCs w:val="24"/>
        </w:rPr>
        <w:t xml:space="preserve">Included in the case file are </w:t>
      </w:r>
      <w:r w:rsidRPr="00FD6FEA">
        <w:rPr>
          <w:rFonts w:ascii="Arial" w:hAnsi="Arial" w:cs="Arial"/>
          <w:b/>
          <w:szCs w:val="24"/>
          <w:u w:val="single"/>
        </w:rPr>
        <w:t>[Arbitration Awards/Step B decisions/local grievance settlements, etc.]</w:t>
      </w:r>
      <w:r w:rsidRPr="00FD6FEA">
        <w:rPr>
          <w:rFonts w:ascii="Arial" w:hAnsi="Arial" w:cs="Arial"/>
          <w:szCs w:val="24"/>
        </w:rPr>
        <w:t xml:space="preserve"> in which management was instructed/agreed to cease and desist violating A</w:t>
      </w:r>
      <w:r>
        <w:rPr>
          <w:rFonts w:ascii="Arial" w:hAnsi="Arial" w:cs="Arial"/>
          <w:szCs w:val="24"/>
        </w:rPr>
        <w:t>rticle 19</w:t>
      </w:r>
      <w:r w:rsidRPr="00FD6FEA">
        <w:rPr>
          <w:rFonts w:ascii="Arial" w:hAnsi="Arial" w:cs="Arial"/>
          <w:szCs w:val="24"/>
        </w:rPr>
        <w:t xml:space="preserve"> of the National Agreement. </w:t>
      </w:r>
    </w:p>
    <w:p w14:paraId="3C1F1595" w14:textId="77777777" w:rsidR="00FD6FEA" w:rsidRPr="00FD6FEA" w:rsidRDefault="00FD6FEA" w:rsidP="00FD6FEA">
      <w:pPr>
        <w:overflowPunct/>
        <w:autoSpaceDE/>
        <w:autoSpaceDN/>
        <w:adjustRightInd/>
        <w:textAlignment w:val="auto"/>
        <w:rPr>
          <w:rFonts w:ascii="Arial" w:hAnsi="Arial" w:cs="Arial"/>
          <w:szCs w:val="24"/>
        </w:rPr>
      </w:pPr>
    </w:p>
    <w:p w14:paraId="0F8BB678" w14:textId="77777777" w:rsidR="00FD6FEA" w:rsidRPr="00FD6FEA" w:rsidRDefault="00FD6FEA" w:rsidP="00FD6FEA">
      <w:pPr>
        <w:overflowPunct/>
        <w:autoSpaceDE/>
        <w:autoSpaceDN/>
        <w:adjustRightInd/>
        <w:textAlignment w:val="auto"/>
        <w:rPr>
          <w:rFonts w:ascii="Arial" w:hAnsi="Arial" w:cs="Arial"/>
          <w:szCs w:val="24"/>
        </w:rPr>
      </w:pPr>
    </w:p>
    <w:p w14:paraId="7DE3DC0D" w14:textId="77777777" w:rsidR="00FD6FEA" w:rsidRPr="00FD6FEA" w:rsidRDefault="00FD6FEA" w:rsidP="00FD6FEA">
      <w:pPr>
        <w:overflowPunct/>
        <w:autoSpaceDE/>
        <w:autoSpaceDN/>
        <w:adjustRightInd/>
        <w:textAlignment w:val="auto"/>
        <w:rPr>
          <w:rFonts w:ascii="Arial" w:hAnsi="Arial" w:cs="Arial"/>
          <w:b/>
          <w:sz w:val="28"/>
          <w:szCs w:val="28"/>
        </w:rPr>
      </w:pPr>
      <w:r w:rsidRPr="00FD6FEA">
        <w:rPr>
          <w:rFonts w:ascii="Arial" w:hAnsi="Arial" w:cs="Arial"/>
          <w:b/>
          <w:sz w:val="28"/>
          <w:szCs w:val="28"/>
        </w:rPr>
        <w:t>Contentions:</w:t>
      </w:r>
    </w:p>
    <w:p w14:paraId="297DE359" w14:textId="77777777" w:rsidR="00FD6FEA" w:rsidRPr="00FD6FEA" w:rsidRDefault="00FD6FEA" w:rsidP="00FD6FEA">
      <w:pPr>
        <w:overflowPunct/>
        <w:autoSpaceDE/>
        <w:autoSpaceDN/>
        <w:adjustRightInd/>
        <w:textAlignment w:val="auto"/>
        <w:rPr>
          <w:rFonts w:ascii="Arial" w:hAnsi="Arial" w:cs="Arial"/>
          <w:b/>
          <w:szCs w:val="24"/>
        </w:rPr>
      </w:pPr>
    </w:p>
    <w:p w14:paraId="5D87944A" w14:textId="33FA8026" w:rsidR="00FD6FEA" w:rsidRPr="00FD6FEA" w:rsidRDefault="00FD6FEA" w:rsidP="00FD6FEA">
      <w:pPr>
        <w:numPr>
          <w:ilvl w:val="0"/>
          <w:numId w:val="28"/>
        </w:numPr>
        <w:overflowPunct/>
        <w:autoSpaceDE/>
        <w:autoSpaceDN/>
        <w:adjustRightInd/>
        <w:textAlignment w:val="auto"/>
        <w:rPr>
          <w:rFonts w:ascii="Arial" w:hAnsi="Arial" w:cs="Arial"/>
          <w:szCs w:val="24"/>
        </w:rPr>
      </w:pPr>
      <w:r w:rsidRPr="00FD6FEA">
        <w:rPr>
          <w:rFonts w:ascii="Arial" w:hAnsi="Arial" w:cs="Arial"/>
          <w:szCs w:val="24"/>
        </w:rPr>
        <w:t>Management violated Article 15</w:t>
      </w:r>
      <w:r w:rsidR="00D6583E">
        <w:rPr>
          <w:rFonts w:ascii="Arial" w:hAnsi="Arial" w:cs="Arial"/>
          <w:szCs w:val="24"/>
        </w:rPr>
        <w:t xml:space="preserve">, Section </w:t>
      </w:r>
      <w:r w:rsidRPr="00FD6FEA">
        <w:rPr>
          <w:rFonts w:ascii="Arial" w:hAnsi="Arial" w:cs="Arial"/>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3550B53F" w14:textId="77777777" w:rsidR="00FD6FEA" w:rsidRPr="00FD6FEA" w:rsidRDefault="00FD6FEA" w:rsidP="00FD6FEA">
      <w:pPr>
        <w:overflowPunct/>
        <w:autoSpaceDE/>
        <w:autoSpaceDN/>
        <w:adjustRightInd/>
        <w:textAlignment w:val="auto"/>
        <w:rPr>
          <w:rFonts w:ascii="Arial" w:hAnsi="Arial" w:cs="Arial"/>
          <w:szCs w:val="24"/>
        </w:rPr>
      </w:pPr>
      <w:r w:rsidRPr="00FD6FEA">
        <w:rPr>
          <w:rFonts w:ascii="Arial" w:hAnsi="Arial" w:cs="Arial"/>
          <w:szCs w:val="24"/>
        </w:rPr>
        <w:t xml:space="preserve"> </w:t>
      </w:r>
    </w:p>
    <w:p w14:paraId="74460DF9" w14:textId="77777777" w:rsidR="00FD6FEA" w:rsidRPr="00FD6FEA" w:rsidRDefault="00FD6FEA" w:rsidP="00FD6FEA">
      <w:pPr>
        <w:numPr>
          <w:ilvl w:val="0"/>
          <w:numId w:val="28"/>
        </w:numPr>
        <w:overflowPunct/>
        <w:autoSpaceDE/>
        <w:autoSpaceDN/>
        <w:adjustRightInd/>
        <w:textAlignment w:val="auto"/>
        <w:rPr>
          <w:rFonts w:ascii="Arial" w:hAnsi="Arial" w:cs="Arial"/>
          <w:szCs w:val="24"/>
        </w:rPr>
      </w:pPr>
      <w:r w:rsidRPr="00FD6FEA">
        <w:rPr>
          <w:rFonts w:ascii="Arial" w:hAnsi="Arial" w:cs="Arial"/>
          <w:szCs w:val="24"/>
        </w:rPr>
        <w:t>The Union contends that Management has had prior cease and desist directives       to stop violating A</w:t>
      </w:r>
      <w:r>
        <w:rPr>
          <w:rFonts w:ascii="Arial" w:hAnsi="Arial" w:cs="Arial"/>
          <w:szCs w:val="24"/>
        </w:rPr>
        <w:t>rticle 19</w:t>
      </w:r>
      <w:r w:rsidRPr="00FD6FEA">
        <w:rPr>
          <w:rFonts w:ascii="Arial" w:hAnsi="Arial" w:cs="Arial"/>
          <w:szCs w:val="24"/>
        </w:rPr>
        <w:t xml:space="preserve">.  The Union also contends that Management’s actions are continuous, egregious and deliberate.  The Union has included past decisions/settlements in the case file to support their claim. </w:t>
      </w:r>
    </w:p>
    <w:p w14:paraId="3E92EC5D" w14:textId="77777777" w:rsidR="00FD6FEA" w:rsidRPr="00FD6FEA" w:rsidRDefault="00FD6FEA" w:rsidP="00FD6FEA">
      <w:pPr>
        <w:overflowPunct/>
        <w:autoSpaceDE/>
        <w:autoSpaceDN/>
        <w:adjustRightInd/>
        <w:textAlignment w:val="auto"/>
        <w:rPr>
          <w:rFonts w:ascii="Arial" w:hAnsi="Arial" w:cs="Arial"/>
          <w:szCs w:val="24"/>
        </w:rPr>
      </w:pPr>
      <w:r w:rsidRPr="00FD6FEA">
        <w:rPr>
          <w:rFonts w:ascii="Arial" w:hAnsi="Arial" w:cs="Arial"/>
          <w:szCs w:val="24"/>
        </w:rPr>
        <w:tab/>
      </w:r>
    </w:p>
    <w:p w14:paraId="25827CA2" w14:textId="77777777" w:rsidR="00FD6FEA" w:rsidRPr="00FD6FEA" w:rsidRDefault="00FD6FEA" w:rsidP="00FD6FEA">
      <w:pPr>
        <w:overflowPunct/>
        <w:autoSpaceDE/>
        <w:autoSpaceDN/>
        <w:adjustRightInd/>
        <w:textAlignment w:val="auto"/>
        <w:rPr>
          <w:rFonts w:ascii="Arial" w:hAnsi="Arial" w:cs="Arial"/>
          <w:b/>
          <w:sz w:val="28"/>
          <w:szCs w:val="28"/>
        </w:rPr>
      </w:pPr>
      <w:r w:rsidRPr="00FD6FEA">
        <w:rPr>
          <w:rFonts w:ascii="Arial" w:hAnsi="Arial" w:cs="Arial"/>
          <w:b/>
          <w:sz w:val="28"/>
          <w:szCs w:val="28"/>
        </w:rPr>
        <w:lastRenderedPageBreak/>
        <w:t>Remedy:</w:t>
      </w:r>
    </w:p>
    <w:p w14:paraId="19F42C52" w14:textId="7AA30392" w:rsidR="00FD6FEA" w:rsidRPr="00FD6FEA" w:rsidRDefault="00FD6FEA" w:rsidP="00FD6FEA">
      <w:pPr>
        <w:overflowPunct/>
        <w:autoSpaceDE/>
        <w:autoSpaceDN/>
        <w:adjustRightInd/>
        <w:textAlignment w:val="auto"/>
        <w:rPr>
          <w:rFonts w:ascii="Arial" w:hAnsi="Arial" w:cs="Arial"/>
          <w:b/>
          <w:szCs w:val="24"/>
        </w:rPr>
      </w:pPr>
    </w:p>
    <w:p w14:paraId="4754F49E" w14:textId="7FF918CA" w:rsidR="00FD6FEA" w:rsidRPr="00FD6FEA" w:rsidRDefault="00FD6FEA" w:rsidP="00E435E5">
      <w:pPr>
        <w:numPr>
          <w:ilvl w:val="0"/>
          <w:numId w:val="29"/>
        </w:numPr>
        <w:overflowPunct/>
        <w:autoSpaceDE/>
        <w:autoSpaceDN/>
        <w:adjustRightInd/>
        <w:ind w:right="-144"/>
        <w:textAlignment w:val="auto"/>
        <w:rPr>
          <w:rFonts w:ascii="Arial" w:hAnsi="Arial" w:cs="Arial"/>
          <w:szCs w:val="24"/>
        </w:rPr>
      </w:pPr>
      <w:r w:rsidRPr="00FD6FEA">
        <w:rPr>
          <w:rFonts w:ascii="Arial" w:hAnsi="Arial" w:cs="Arial"/>
          <w:szCs w:val="24"/>
        </w:rPr>
        <w:t>That management cease and desist violating Article 15 of the National Agreement.</w:t>
      </w:r>
    </w:p>
    <w:p w14:paraId="21393F65" w14:textId="6EEB3929" w:rsidR="00FD6FEA" w:rsidRPr="00FD6FEA" w:rsidRDefault="00FD6FEA" w:rsidP="00FD6FEA">
      <w:pPr>
        <w:overflowPunct/>
        <w:autoSpaceDE/>
        <w:autoSpaceDN/>
        <w:adjustRightInd/>
        <w:textAlignment w:val="auto"/>
        <w:rPr>
          <w:rFonts w:ascii="Arial" w:hAnsi="Arial" w:cs="Arial"/>
          <w:b/>
          <w:szCs w:val="24"/>
        </w:rPr>
      </w:pPr>
    </w:p>
    <w:p w14:paraId="2C41D20B" w14:textId="301CCA30" w:rsidR="00FD6FEA" w:rsidRPr="00FD6FEA" w:rsidRDefault="00FD6FEA" w:rsidP="00FD6FEA">
      <w:pPr>
        <w:numPr>
          <w:ilvl w:val="0"/>
          <w:numId w:val="29"/>
        </w:numPr>
        <w:overflowPunct/>
        <w:autoSpaceDE/>
        <w:autoSpaceDN/>
        <w:adjustRightInd/>
        <w:textAlignment w:val="auto"/>
        <w:rPr>
          <w:rFonts w:ascii="Arial" w:hAnsi="Arial" w:cs="Arial"/>
          <w:szCs w:val="24"/>
        </w:rPr>
      </w:pPr>
      <w:r w:rsidRPr="00FD6FEA">
        <w:rPr>
          <w:rFonts w:ascii="Arial" w:hAnsi="Arial" w:cs="Arial"/>
          <w:szCs w:val="24"/>
        </w:rPr>
        <w:t xml:space="preserve">That Letter Carrier(s) </w:t>
      </w:r>
      <w:r w:rsidRPr="00FD6FEA">
        <w:rPr>
          <w:rFonts w:ascii="Arial" w:hAnsi="Arial" w:cs="Arial"/>
          <w:b/>
          <w:szCs w:val="24"/>
          <w:u w:val="single"/>
        </w:rPr>
        <w:t>[Name], [Name], and [Name]</w:t>
      </w:r>
      <w:r w:rsidRPr="00FD6FEA">
        <w:rPr>
          <w:rFonts w:ascii="Arial" w:hAnsi="Arial" w:cs="Arial"/>
          <w:szCs w:val="24"/>
        </w:rPr>
        <w:t xml:space="preserve"> </w:t>
      </w:r>
      <w:r w:rsidR="00136723">
        <w:rPr>
          <w:rFonts w:ascii="Arial" w:hAnsi="Arial" w:cs="Arial"/>
          <w:szCs w:val="24"/>
        </w:rPr>
        <w:t xml:space="preserve">each </w:t>
      </w:r>
      <w:r w:rsidRPr="00FD6FEA">
        <w:rPr>
          <w:rFonts w:ascii="Arial" w:hAnsi="Arial" w:cs="Arial"/>
          <w:szCs w:val="24"/>
        </w:rPr>
        <w:t>be paid a lump sum of $100.00 to serve as an incentive for future compliance.</w:t>
      </w:r>
    </w:p>
    <w:p w14:paraId="7423CD5B" w14:textId="77777777" w:rsidR="00FD6FEA" w:rsidRPr="00FD6FEA" w:rsidRDefault="00FD6FEA" w:rsidP="00FD6FEA">
      <w:pPr>
        <w:overflowPunct/>
        <w:autoSpaceDE/>
        <w:autoSpaceDN/>
        <w:adjustRightInd/>
        <w:textAlignment w:val="auto"/>
        <w:rPr>
          <w:rFonts w:ascii="Arial" w:hAnsi="Arial" w:cs="Arial"/>
          <w:szCs w:val="24"/>
        </w:rPr>
      </w:pPr>
      <w:r w:rsidRPr="00FD6FEA">
        <w:rPr>
          <w:rFonts w:ascii="Arial" w:hAnsi="Arial" w:cs="Arial"/>
          <w:szCs w:val="24"/>
        </w:rPr>
        <w:t xml:space="preserve"> </w:t>
      </w:r>
    </w:p>
    <w:p w14:paraId="1C8A0257" w14:textId="1317B4DE" w:rsidR="00621B7F" w:rsidRPr="00596016" w:rsidRDefault="00FD6FEA" w:rsidP="00FD6FEA">
      <w:pPr>
        <w:pStyle w:val="BodyText"/>
        <w:ind w:left="360"/>
        <w:jc w:val="left"/>
        <w:rPr>
          <w:sz w:val="32"/>
          <w:szCs w:val="32"/>
        </w:rPr>
      </w:pPr>
      <w:r w:rsidRPr="00FD6FEA">
        <w:rPr>
          <w:rFonts w:ascii="Arial" w:hAnsi="Arial" w:cs="Arial"/>
          <w:szCs w:val="24"/>
          <w:lang w:val="en-US" w:eastAsia="en-US"/>
        </w:rPr>
        <w:br w:type="page"/>
      </w:r>
    </w:p>
    <w:p w14:paraId="758874D5" w14:textId="0F82523D" w:rsidR="00621B7F" w:rsidRPr="00BF193B" w:rsidRDefault="009676BB" w:rsidP="00621B7F">
      <w:pPr>
        <w:widowControl w:val="0"/>
        <w:ind w:left="2880"/>
        <w:jc w:val="center"/>
        <w:rPr>
          <w:rFonts w:ascii="Arial" w:hAnsi="Arial" w:cs="Arial"/>
          <w:b/>
          <w:snapToGrid w:val="0"/>
          <w:sz w:val="32"/>
          <w:szCs w:val="32"/>
        </w:rPr>
      </w:pPr>
      <w:r>
        <w:rPr>
          <w:b/>
          <w:noProof/>
          <w:sz w:val="28"/>
        </w:rPr>
        <w:lastRenderedPageBreak/>
        <w:drawing>
          <wp:anchor distT="0" distB="0" distL="114300" distR="114300" simplePos="0" relativeHeight="251657216" behindDoc="0" locked="0" layoutInCell="1" allowOverlap="1" wp14:anchorId="17FAFF08" wp14:editId="37BCF19F">
            <wp:simplePos x="0" y="0"/>
            <wp:positionH relativeFrom="column">
              <wp:posOffset>-225425</wp:posOffset>
            </wp:positionH>
            <wp:positionV relativeFrom="paragraph">
              <wp:posOffset>-579755</wp:posOffset>
            </wp:positionV>
            <wp:extent cx="1620520" cy="1469390"/>
            <wp:effectExtent l="0" t="0" r="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621B7F" w:rsidRPr="00BF193B">
        <w:rPr>
          <w:rFonts w:ascii="Arial" w:hAnsi="Arial" w:cs="Arial"/>
          <w:b/>
          <w:snapToGrid w:val="0"/>
          <w:sz w:val="32"/>
          <w:szCs w:val="32"/>
        </w:rPr>
        <w:t>National Association of Letter Carriers</w:t>
      </w:r>
    </w:p>
    <w:p w14:paraId="0EF6F62F" w14:textId="77777777" w:rsidR="00621B7F" w:rsidRPr="00BF193B" w:rsidRDefault="00621B7F" w:rsidP="00621B7F">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Information</w:t>
      </w:r>
    </w:p>
    <w:p w14:paraId="334F24A5" w14:textId="77777777" w:rsidR="00621B7F" w:rsidRPr="00BF193B" w:rsidRDefault="00621B7F" w:rsidP="00621B7F">
      <w:pPr>
        <w:keepNext/>
        <w:widowControl w:val="0"/>
        <w:outlineLvl w:val="3"/>
        <w:rPr>
          <w:rFonts w:ascii="Arial" w:hAnsi="Arial" w:cs="Arial"/>
          <w:snapToGrid w:val="0"/>
          <w:szCs w:val="24"/>
        </w:rPr>
      </w:pPr>
    </w:p>
    <w:p w14:paraId="7E3D90ED" w14:textId="77777777" w:rsidR="00621B7F" w:rsidRPr="00BF193B" w:rsidRDefault="00621B7F" w:rsidP="00621B7F">
      <w:pPr>
        <w:keepNext/>
        <w:widowControl w:val="0"/>
        <w:outlineLvl w:val="3"/>
        <w:rPr>
          <w:rFonts w:ascii="Arial" w:hAnsi="Arial" w:cs="Arial"/>
          <w:snapToGrid w:val="0"/>
          <w:szCs w:val="24"/>
        </w:rPr>
      </w:pPr>
    </w:p>
    <w:p w14:paraId="1AEDBCC6" w14:textId="77777777" w:rsidR="00621B7F" w:rsidRDefault="00621B7F" w:rsidP="00621B7F">
      <w:pPr>
        <w:rPr>
          <w:rFonts w:ascii="Arial" w:hAnsi="Arial" w:cs="Arial"/>
          <w:szCs w:val="24"/>
        </w:rPr>
      </w:pPr>
    </w:p>
    <w:p w14:paraId="2D6FC854" w14:textId="77777777" w:rsidR="00621B7F" w:rsidRDefault="00621B7F" w:rsidP="00621B7F">
      <w:pPr>
        <w:rPr>
          <w:rFonts w:ascii="Arial" w:hAnsi="Arial" w:cs="Arial"/>
          <w:szCs w:val="24"/>
        </w:rPr>
      </w:pPr>
    </w:p>
    <w:p w14:paraId="34651489" w14:textId="77777777" w:rsidR="00511DF9" w:rsidRPr="00C90396" w:rsidRDefault="00511DF9" w:rsidP="00621B7F">
      <w:pPr>
        <w:rPr>
          <w:rFonts w:ascii="Arial" w:hAnsi="Arial" w:cs="Arial"/>
          <w:szCs w:val="24"/>
        </w:rPr>
      </w:pPr>
    </w:p>
    <w:p w14:paraId="24D19354" w14:textId="77777777" w:rsidR="00621B7F" w:rsidRPr="00BF193B" w:rsidRDefault="00621B7F" w:rsidP="00621B7F">
      <w:pPr>
        <w:keepNext/>
        <w:widowControl w:val="0"/>
        <w:ind w:left="6210" w:hanging="6210"/>
        <w:outlineLvl w:val="3"/>
        <w:rPr>
          <w:rFonts w:ascii="Arial" w:hAnsi="Arial" w:cs="Arial"/>
          <w:snapToGrid w:val="0"/>
        </w:rPr>
      </w:pPr>
      <w:r w:rsidRPr="00BF193B">
        <w:rPr>
          <w:rFonts w:ascii="Arial" w:hAnsi="Arial" w:cs="Arial"/>
          <w:snapToGrid w:val="0"/>
        </w:rPr>
        <w:t>To: _________________</w:t>
      </w:r>
      <w:r>
        <w:rPr>
          <w:rFonts w:ascii="Arial" w:hAnsi="Arial" w:cs="Arial"/>
          <w:snapToGrid w:val="0"/>
        </w:rPr>
        <w:t>____________</w:t>
      </w:r>
      <w:r w:rsidRPr="00BF193B">
        <w:rPr>
          <w:rFonts w:ascii="Arial" w:hAnsi="Arial" w:cs="Arial"/>
          <w:snapToGrid w:val="0"/>
        </w:rPr>
        <w:t xml:space="preserve">_______ </w:t>
      </w:r>
      <w:r>
        <w:rPr>
          <w:rFonts w:ascii="Arial" w:hAnsi="Arial" w:cs="Arial"/>
          <w:snapToGrid w:val="0"/>
        </w:rPr>
        <w:tab/>
      </w:r>
      <w:r w:rsidRPr="00BF193B">
        <w:rPr>
          <w:rFonts w:ascii="Arial" w:hAnsi="Arial" w:cs="Arial"/>
          <w:snapToGrid w:val="0"/>
        </w:rPr>
        <w:t>Date ___________________</w:t>
      </w:r>
    </w:p>
    <w:p w14:paraId="170DC2E7" w14:textId="77777777" w:rsidR="00621B7F" w:rsidRPr="00BF193B" w:rsidRDefault="00621B7F" w:rsidP="00621B7F">
      <w:pPr>
        <w:keepNext/>
        <w:widowControl w:val="0"/>
        <w:ind w:left="360"/>
        <w:outlineLvl w:val="4"/>
        <w:rPr>
          <w:rFonts w:ascii="Arial" w:hAnsi="Arial" w:cs="Arial"/>
          <w:snapToGrid w:val="0"/>
          <w:sz w:val="20"/>
        </w:rPr>
      </w:pPr>
      <w:r>
        <w:rPr>
          <w:rFonts w:ascii="Arial" w:hAnsi="Arial" w:cs="Arial"/>
          <w:snapToGrid w:val="0"/>
          <w:sz w:val="20"/>
        </w:rPr>
        <w:t>(Manager/Supervisor)</w:t>
      </w:r>
    </w:p>
    <w:p w14:paraId="05FAD30A" w14:textId="77777777" w:rsidR="00621B7F" w:rsidRPr="005D0A97" w:rsidRDefault="00621B7F" w:rsidP="00621B7F">
      <w:pPr>
        <w:rPr>
          <w:rFonts w:ascii="Arial" w:hAnsi="Arial" w:cs="Arial"/>
          <w:szCs w:val="24"/>
        </w:rPr>
      </w:pPr>
    </w:p>
    <w:p w14:paraId="027EE62D" w14:textId="77777777" w:rsidR="00621B7F" w:rsidRDefault="00621B7F" w:rsidP="00621B7F">
      <w:pPr>
        <w:widowControl w:val="0"/>
        <w:rPr>
          <w:rFonts w:ascii="Arial" w:hAnsi="Arial" w:cs="Arial"/>
          <w:snapToGrid w:val="0"/>
          <w:sz w:val="20"/>
        </w:rPr>
      </w:pPr>
      <w:r w:rsidRPr="00BF193B">
        <w:rPr>
          <w:rFonts w:ascii="Arial" w:hAnsi="Arial" w:cs="Arial"/>
          <w:snapToGrid w:val="0"/>
        </w:rPr>
        <w:t>_________________</w:t>
      </w:r>
      <w:r>
        <w:rPr>
          <w:rFonts w:ascii="Arial" w:hAnsi="Arial" w:cs="Arial"/>
          <w:snapToGrid w:val="0"/>
        </w:rPr>
        <w:t>____________</w:t>
      </w:r>
      <w:r w:rsidRPr="00BF193B">
        <w:rPr>
          <w:rFonts w:ascii="Arial" w:hAnsi="Arial" w:cs="Arial"/>
          <w:snapToGrid w:val="0"/>
        </w:rPr>
        <w:t>_______</w:t>
      </w:r>
      <w:r>
        <w:rPr>
          <w:rFonts w:ascii="Arial" w:hAnsi="Arial" w:cs="Arial"/>
          <w:snapToGrid w:val="0"/>
          <w:sz w:val="20"/>
        </w:rPr>
        <w:t xml:space="preserve"> </w:t>
      </w:r>
    </w:p>
    <w:p w14:paraId="59510105" w14:textId="77777777" w:rsidR="00621B7F" w:rsidRPr="00C90396" w:rsidRDefault="00621B7F" w:rsidP="00621B7F">
      <w:pPr>
        <w:widowControl w:val="0"/>
        <w:rPr>
          <w:rFonts w:ascii="Arial" w:hAnsi="Arial" w:cs="Arial"/>
          <w:snapToGrid w:val="0"/>
          <w:sz w:val="20"/>
        </w:rPr>
      </w:pPr>
      <w:r>
        <w:rPr>
          <w:rFonts w:ascii="Arial" w:hAnsi="Arial" w:cs="Arial"/>
          <w:snapToGrid w:val="0"/>
          <w:sz w:val="20"/>
        </w:rPr>
        <w:t>(</w:t>
      </w:r>
      <w:r w:rsidRPr="00C90396">
        <w:rPr>
          <w:rFonts w:ascii="Arial" w:hAnsi="Arial" w:cs="Arial"/>
          <w:snapToGrid w:val="0"/>
          <w:sz w:val="20"/>
        </w:rPr>
        <w:t>Station/Post Office</w:t>
      </w:r>
      <w:r>
        <w:rPr>
          <w:rFonts w:ascii="Arial" w:hAnsi="Arial" w:cs="Arial"/>
          <w:snapToGrid w:val="0"/>
          <w:sz w:val="20"/>
        </w:rPr>
        <w:t>)</w:t>
      </w:r>
    </w:p>
    <w:p w14:paraId="13A11143" w14:textId="77777777" w:rsidR="00621B7F" w:rsidRPr="00BF193B" w:rsidRDefault="00621B7F" w:rsidP="00621B7F">
      <w:pPr>
        <w:widowControl w:val="0"/>
        <w:rPr>
          <w:rFonts w:ascii="Arial" w:hAnsi="Arial" w:cs="Arial"/>
          <w:snapToGrid w:val="0"/>
        </w:rPr>
      </w:pPr>
    </w:p>
    <w:p w14:paraId="251FE5CC" w14:textId="77777777" w:rsidR="00621B7F" w:rsidRPr="00BF193B" w:rsidRDefault="00621B7F" w:rsidP="00621B7F">
      <w:pPr>
        <w:widowControl w:val="0"/>
        <w:rPr>
          <w:rFonts w:ascii="Arial" w:hAnsi="Arial" w:cs="Arial"/>
          <w:snapToGrid w:val="0"/>
        </w:rPr>
      </w:pPr>
      <w:r>
        <w:rPr>
          <w:rFonts w:ascii="Arial" w:hAnsi="Arial" w:cs="Arial"/>
          <w:snapToGrid w:val="0"/>
        </w:rPr>
        <w:t>Manager/Supervisor _______________________,</w:t>
      </w:r>
    </w:p>
    <w:p w14:paraId="53BF8E43" w14:textId="77777777" w:rsidR="00621B7F" w:rsidRPr="00BF193B" w:rsidRDefault="00621B7F" w:rsidP="00621B7F">
      <w:pPr>
        <w:widowControl w:val="0"/>
        <w:rPr>
          <w:rFonts w:ascii="Arial" w:hAnsi="Arial" w:cs="Arial"/>
          <w:snapToGrid w:val="0"/>
        </w:rPr>
      </w:pPr>
    </w:p>
    <w:p w14:paraId="76C1814B" w14:textId="77777777" w:rsidR="004C6861" w:rsidRDefault="004C6861" w:rsidP="004C6861">
      <w:pPr>
        <w:widowControl w:val="0"/>
        <w:rPr>
          <w:rFonts w:ascii="Arial" w:hAnsi="Arial" w:cs="Arial"/>
          <w:snapToGrid w:val="0"/>
        </w:rPr>
      </w:pPr>
      <w:r>
        <w:rPr>
          <w:rFonts w:ascii="Arial" w:hAnsi="Arial" w:cs="Arial"/>
          <w:snapToGrid w:val="0"/>
        </w:rPr>
        <w:t>Pursuant to Articles 17 and 31 of the National Agreement, I am requesting the following information to investigate a grievance concerning a violation of Article 1 of the National Agreement and the M-39 and M-41Handbooks via Article 19:</w:t>
      </w:r>
    </w:p>
    <w:p w14:paraId="788A1C18" w14:textId="77777777" w:rsidR="00621B7F" w:rsidRPr="009C1D4D" w:rsidRDefault="00621B7F" w:rsidP="00621B7F">
      <w:pPr>
        <w:widowControl w:val="0"/>
        <w:rPr>
          <w:rFonts w:ascii="Arial" w:hAnsi="Arial" w:cs="Arial"/>
          <w:snapToGrid w:val="0"/>
        </w:rPr>
      </w:pPr>
    </w:p>
    <w:p w14:paraId="6564BCAD" w14:textId="77777777" w:rsidR="00621B7F" w:rsidRPr="00FE551B" w:rsidRDefault="00621B7F" w:rsidP="00621B7F">
      <w:pPr>
        <w:widowControl w:val="0"/>
        <w:numPr>
          <w:ilvl w:val="0"/>
          <w:numId w:val="8"/>
        </w:numPr>
        <w:rPr>
          <w:rFonts w:ascii="Arial" w:hAnsi="Arial" w:cs="Arial"/>
          <w:snapToGrid w:val="0"/>
        </w:rPr>
      </w:pPr>
      <w:r w:rsidRPr="00FE551B">
        <w:rPr>
          <w:rFonts w:ascii="Arial" w:hAnsi="Arial" w:cs="Arial"/>
          <w:snapToGrid w:val="0"/>
        </w:rPr>
        <w:t xml:space="preserve">Copies of any and all correspondence from management to the local NALC branch regarding the route count and inspection which began on </w:t>
      </w:r>
      <w:r w:rsidRPr="00FE551B">
        <w:rPr>
          <w:rFonts w:ascii="Arial" w:hAnsi="Arial" w:cs="Arial"/>
          <w:b/>
          <w:snapToGrid w:val="0"/>
          <w:u w:val="single"/>
        </w:rPr>
        <w:t>[date]</w:t>
      </w:r>
      <w:r w:rsidRPr="00FE551B">
        <w:rPr>
          <w:rFonts w:ascii="Arial" w:hAnsi="Arial" w:cs="Arial"/>
          <w:snapToGrid w:val="0"/>
        </w:rPr>
        <w:t>.</w:t>
      </w:r>
    </w:p>
    <w:p w14:paraId="64A731B4" w14:textId="77777777" w:rsidR="00621B7F" w:rsidRPr="00FE551B" w:rsidRDefault="00621B7F" w:rsidP="00621B7F">
      <w:pPr>
        <w:widowControl w:val="0"/>
        <w:numPr>
          <w:ilvl w:val="0"/>
          <w:numId w:val="8"/>
        </w:numPr>
        <w:rPr>
          <w:rFonts w:ascii="Arial" w:hAnsi="Arial" w:cs="Arial"/>
          <w:snapToGrid w:val="0"/>
        </w:rPr>
      </w:pPr>
      <w:r w:rsidRPr="00FE551B">
        <w:rPr>
          <w:rFonts w:ascii="Arial" w:hAnsi="Arial" w:cs="Arial"/>
          <w:snapToGrid w:val="0"/>
        </w:rPr>
        <w:t>Copies of any and all correspondence, emails and notifications between local management and the route inspection team/route inspectors.</w:t>
      </w:r>
    </w:p>
    <w:p w14:paraId="7D2AC611" w14:textId="77777777" w:rsidR="00621B7F" w:rsidRPr="00FE551B" w:rsidRDefault="00621B7F" w:rsidP="00621B7F">
      <w:pPr>
        <w:widowControl w:val="0"/>
        <w:numPr>
          <w:ilvl w:val="0"/>
          <w:numId w:val="8"/>
        </w:numPr>
        <w:rPr>
          <w:rFonts w:ascii="Arial" w:hAnsi="Arial" w:cs="Arial"/>
          <w:snapToGrid w:val="0"/>
        </w:rPr>
      </w:pPr>
      <w:r w:rsidRPr="00FE551B">
        <w:rPr>
          <w:rFonts w:ascii="Arial" w:hAnsi="Arial" w:cs="Arial"/>
          <w:snapToGrid w:val="0"/>
        </w:rPr>
        <w:t xml:space="preserve">Copies of all PS Forms 1838-C completed during the week of route count and inspection </w:t>
      </w:r>
      <w:r w:rsidRPr="00FE551B">
        <w:rPr>
          <w:rFonts w:ascii="Arial" w:hAnsi="Arial" w:cs="Arial"/>
          <w:b/>
          <w:snapToGrid w:val="0"/>
          <w:u w:val="single"/>
        </w:rPr>
        <w:t>[dates]</w:t>
      </w:r>
      <w:r w:rsidRPr="00FE551B">
        <w:rPr>
          <w:rFonts w:ascii="Arial" w:hAnsi="Arial" w:cs="Arial"/>
          <w:snapToGrid w:val="0"/>
        </w:rPr>
        <w:t xml:space="preserve"> at the</w:t>
      </w:r>
      <w:r w:rsidRPr="00FE551B">
        <w:rPr>
          <w:rFonts w:ascii="Arial" w:hAnsi="Arial" w:cs="Arial"/>
          <w:b/>
          <w:snapToGrid w:val="0"/>
        </w:rPr>
        <w:t xml:space="preserve"> </w:t>
      </w:r>
      <w:r w:rsidRPr="00FE551B">
        <w:rPr>
          <w:rFonts w:ascii="Arial" w:hAnsi="Arial" w:cs="Arial"/>
          <w:b/>
          <w:snapToGrid w:val="0"/>
          <w:u w:val="single"/>
        </w:rPr>
        <w:t>[Station/Post Office]</w:t>
      </w:r>
      <w:r w:rsidRPr="00FE551B">
        <w:rPr>
          <w:rFonts w:ascii="Arial" w:hAnsi="Arial" w:cs="Arial"/>
          <w:b/>
          <w:snapToGrid w:val="0"/>
        </w:rPr>
        <w:t>.</w:t>
      </w:r>
    </w:p>
    <w:p w14:paraId="6CFD67CB" w14:textId="77777777" w:rsidR="00621B7F" w:rsidRPr="00FE551B" w:rsidRDefault="00621B7F" w:rsidP="00621B7F">
      <w:pPr>
        <w:widowControl w:val="0"/>
        <w:rPr>
          <w:rFonts w:ascii="Arial" w:hAnsi="Arial" w:cs="Arial"/>
          <w:snapToGrid w:val="0"/>
        </w:rPr>
      </w:pPr>
    </w:p>
    <w:p w14:paraId="5083CD0F" w14:textId="77777777" w:rsidR="00621B7F" w:rsidRPr="00FE551B" w:rsidRDefault="00621B7F" w:rsidP="00621B7F">
      <w:pPr>
        <w:widowControl w:val="0"/>
        <w:rPr>
          <w:rFonts w:ascii="Arial" w:hAnsi="Arial" w:cs="Arial"/>
          <w:snapToGrid w:val="0"/>
        </w:rPr>
      </w:pPr>
      <w:r w:rsidRPr="00FE551B">
        <w:rPr>
          <w:rFonts w:ascii="Arial" w:hAnsi="Arial" w:cs="Arial"/>
          <w:snapToGrid w:val="0"/>
        </w:rPr>
        <w:t>I am also requesting time to interview the following individuals:</w:t>
      </w:r>
    </w:p>
    <w:p w14:paraId="6B5E8B18" w14:textId="77777777" w:rsidR="00621B7F" w:rsidRPr="00FE551B" w:rsidRDefault="00621B7F" w:rsidP="00621B7F">
      <w:pPr>
        <w:widowControl w:val="0"/>
        <w:rPr>
          <w:rFonts w:ascii="Arial" w:hAnsi="Arial" w:cs="Arial"/>
          <w:snapToGrid w:val="0"/>
        </w:rPr>
      </w:pPr>
    </w:p>
    <w:p w14:paraId="250AFEF9" w14:textId="77777777" w:rsidR="00621B7F" w:rsidRPr="00136723" w:rsidRDefault="00511DF9" w:rsidP="00621B7F">
      <w:pPr>
        <w:widowControl w:val="0"/>
        <w:numPr>
          <w:ilvl w:val="0"/>
          <w:numId w:val="26"/>
        </w:numPr>
        <w:rPr>
          <w:rFonts w:ascii="Arial" w:hAnsi="Arial" w:cs="Arial"/>
          <w:snapToGrid w:val="0"/>
        </w:rPr>
      </w:pPr>
      <w:r>
        <w:rPr>
          <w:rFonts w:ascii="Arial" w:hAnsi="Arial" w:cs="Arial"/>
          <w:b/>
          <w:snapToGrid w:val="0"/>
          <w:u w:val="single"/>
        </w:rPr>
        <w:t>[Name]</w:t>
      </w:r>
    </w:p>
    <w:p w14:paraId="31E4559F" w14:textId="77777777" w:rsidR="00136723" w:rsidRPr="00136723" w:rsidRDefault="00136723" w:rsidP="00621B7F">
      <w:pPr>
        <w:widowControl w:val="0"/>
        <w:numPr>
          <w:ilvl w:val="0"/>
          <w:numId w:val="26"/>
        </w:numPr>
        <w:rPr>
          <w:rFonts w:ascii="Arial" w:hAnsi="Arial" w:cs="Arial"/>
          <w:snapToGrid w:val="0"/>
        </w:rPr>
      </w:pPr>
      <w:r>
        <w:rPr>
          <w:rFonts w:ascii="Arial" w:hAnsi="Arial" w:cs="Arial"/>
          <w:b/>
          <w:snapToGrid w:val="0"/>
          <w:u w:val="single"/>
        </w:rPr>
        <w:t>[Name]</w:t>
      </w:r>
    </w:p>
    <w:p w14:paraId="1FB59353" w14:textId="77777777" w:rsidR="00136723" w:rsidRPr="00FE551B" w:rsidRDefault="00136723" w:rsidP="00621B7F">
      <w:pPr>
        <w:widowControl w:val="0"/>
        <w:numPr>
          <w:ilvl w:val="0"/>
          <w:numId w:val="26"/>
        </w:numPr>
        <w:rPr>
          <w:rFonts w:ascii="Arial" w:hAnsi="Arial" w:cs="Arial"/>
          <w:snapToGrid w:val="0"/>
        </w:rPr>
      </w:pPr>
      <w:r>
        <w:rPr>
          <w:rFonts w:ascii="Arial" w:hAnsi="Arial" w:cs="Arial"/>
          <w:b/>
          <w:snapToGrid w:val="0"/>
          <w:u w:val="single"/>
        </w:rPr>
        <w:t>[Name]</w:t>
      </w:r>
    </w:p>
    <w:p w14:paraId="13E19379" w14:textId="77777777" w:rsidR="00621B7F" w:rsidRPr="00BF193B" w:rsidRDefault="00621B7F" w:rsidP="00621B7F">
      <w:pPr>
        <w:widowControl w:val="0"/>
        <w:rPr>
          <w:rFonts w:ascii="Arial" w:hAnsi="Arial" w:cs="Arial"/>
          <w:snapToGrid w:val="0"/>
        </w:rPr>
      </w:pPr>
    </w:p>
    <w:p w14:paraId="4FE344E6" w14:textId="77777777" w:rsidR="00621B7F" w:rsidRPr="00BF193B" w:rsidRDefault="00621B7F" w:rsidP="00621B7F">
      <w:pPr>
        <w:widowControl w:val="0"/>
        <w:rPr>
          <w:rFonts w:ascii="Arial" w:hAnsi="Arial" w:cs="Arial"/>
          <w:snapToGrid w:val="0"/>
        </w:rPr>
      </w:pPr>
      <w:r w:rsidRPr="00BF193B">
        <w:rPr>
          <w:rFonts w:ascii="Arial" w:hAnsi="Arial" w:cs="Arial"/>
          <w:snapToGrid w:val="0"/>
        </w:rPr>
        <w:t>Your cooperation in this matter will be greatly appreciated. If you have any questions concerning this request, or if I may be of assistance to you in some other way, please feel free to contact me.</w:t>
      </w:r>
    </w:p>
    <w:p w14:paraId="5CD71161" w14:textId="77777777" w:rsidR="00621B7F" w:rsidRPr="005D0A97" w:rsidRDefault="00621B7F" w:rsidP="00621B7F">
      <w:pPr>
        <w:widowControl w:val="0"/>
        <w:rPr>
          <w:rFonts w:ascii="Arial" w:hAnsi="Arial" w:cs="Arial"/>
          <w:snapToGrid w:val="0"/>
          <w:szCs w:val="24"/>
        </w:rPr>
      </w:pPr>
    </w:p>
    <w:p w14:paraId="41C2B0AC" w14:textId="77777777" w:rsidR="00621B7F" w:rsidRPr="00BF193B" w:rsidRDefault="00621B7F" w:rsidP="00621B7F">
      <w:pPr>
        <w:widowControl w:val="0"/>
        <w:rPr>
          <w:rFonts w:ascii="Arial" w:hAnsi="Arial" w:cs="Arial"/>
          <w:snapToGrid w:val="0"/>
        </w:rPr>
      </w:pPr>
      <w:r w:rsidRPr="00BF193B">
        <w:rPr>
          <w:rFonts w:ascii="Arial" w:hAnsi="Arial" w:cs="Arial"/>
          <w:snapToGrid w:val="0"/>
        </w:rPr>
        <w:t>Sincerely,</w:t>
      </w:r>
    </w:p>
    <w:p w14:paraId="650088AE" w14:textId="77777777" w:rsidR="00621B7F" w:rsidRPr="00BF193B" w:rsidRDefault="00621B7F" w:rsidP="00621B7F">
      <w:pPr>
        <w:widowControl w:val="0"/>
        <w:rPr>
          <w:rFonts w:ascii="Arial" w:hAnsi="Arial" w:cs="Arial"/>
          <w:snapToGrid w:val="0"/>
        </w:rPr>
      </w:pPr>
    </w:p>
    <w:p w14:paraId="60885F04" w14:textId="77777777" w:rsidR="00621B7F" w:rsidRPr="00BF193B" w:rsidRDefault="00621B7F" w:rsidP="00621B7F">
      <w:pPr>
        <w:widowControl w:val="0"/>
        <w:rPr>
          <w:rFonts w:ascii="Arial" w:hAnsi="Arial" w:cs="Arial"/>
          <w:snapToGrid w:val="0"/>
        </w:rPr>
      </w:pPr>
      <w:r>
        <w:rPr>
          <w:rFonts w:ascii="Arial" w:hAnsi="Arial" w:cs="Arial"/>
          <w:snapToGrid w:val="0"/>
        </w:rPr>
        <w:t>__________________________</w:t>
      </w:r>
      <w:r>
        <w:rPr>
          <w:rFonts w:ascii="Arial" w:hAnsi="Arial" w:cs="Arial"/>
          <w:snapToGrid w:val="0"/>
        </w:rPr>
        <w:tab/>
      </w:r>
      <w:r w:rsidRPr="00BF193B">
        <w:rPr>
          <w:rFonts w:ascii="Arial" w:hAnsi="Arial" w:cs="Arial"/>
          <w:snapToGrid w:val="0"/>
        </w:rPr>
        <w:t>Request received by: ___</w:t>
      </w:r>
      <w:r>
        <w:rPr>
          <w:rFonts w:ascii="Arial" w:hAnsi="Arial" w:cs="Arial"/>
          <w:snapToGrid w:val="0"/>
        </w:rPr>
        <w:t>____</w:t>
      </w:r>
      <w:r w:rsidRPr="00BF193B">
        <w:rPr>
          <w:rFonts w:ascii="Arial" w:hAnsi="Arial" w:cs="Arial"/>
          <w:snapToGrid w:val="0"/>
        </w:rPr>
        <w:t>__________________</w:t>
      </w:r>
    </w:p>
    <w:p w14:paraId="6AB1F431" w14:textId="77777777" w:rsidR="00621B7F" w:rsidRPr="00BF193B" w:rsidRDefault="00621B7F" w:rsidP="00621B7F">
      <w:pPr>
        <w:widowControl w:val="0"/>
        <w:rPr>
          <w:rFonts w:ascii="Arial" w:hAnsi="Arial" w:cs="Arial"/>
          <w:snapToGrid w:val="0"/>
        </w:rPr>
      </w:pPr>
      <w:r>
        <w:rPr>
          <w:rFonts w:ascii="Arial" w:hAnsi="Arial" w:cs="Arial"/>
          <w:snapToGrid w:val="0"/>
        </w:rPr>
        <w:t>Shop Steward</w:t>
      </w:r>
    </w:p>
    <w:p w14:paraId="47F1F08A" w14:textId="77777777" w:rsidR="00621B7F" w:rsidRDefault="00621B7F" w:rsidP="00621B7F">
      <w:pPr>
        <w:widowControl w:val="0"/>
        <w:ind w:left="6030" w:hanging="6030"/>
        <w:rPr>
          <w:rFonts w:ascii="Arial" w:hAnsi="Arial" w:cs="Arial"/>
          <w:snapToGrid w:val="0"/>
        </w:rPr>
      </w:pPr>
      <w:r>
        <w:rPr>
          <w:rFonts w:ascii="Arial" w:hAnsi="Arial" w:cs="Arial"/>
          <w:snapToGrid w:val="0"/>
        </w:rPr>
        <w:t>NALC</w:t>
      </w:r>
      <w:r>
        <w:rPr>
          <w:rFonts w:ascii="Arial" w:hAnsi="Arial" w:cs="Arial"/>
          <w:snapToGrid w:val="0"/>
        </w:rPr>
        <w:tab/>
      </w:r>
      <w:r w:rsidRPr="00BF193B">
        <w:rPr>
          <w:rFonts w:ascii="Arial" w:hAnsi="Arial" w:cs="Arial"/>
          <w:snapToGrid w:val="0"/>
        </w:rPr>
        <w:t>Date: ___________________</w:t>
      </w:r>
    </w:p>
    <w:p w14:paraId="27A5B7D3" w14:textId="77777777" w:rsidR="00621B7F" w:rsidRPr="00BF193B" w:rsidRDefault="00621B7F" w:rsidP="00621B7F">
      <w:pPr>
        <w:widowControl w:val="0"/>
        <w:ind w:left="2880"/>
        <w:jc w:val="center"/>
        <w:rPr>
          <w:rFonts w:ascii="Arial" w:hAnsi="Arial" w:cs="Arial"/>
          <w:b/>
          <w:snapToGrid w:val="0"/>
          <w:sz w:val="32"/>
          <w:szCs w:val="32"/>
        </w:rPr>
      </w:pPr>
      <w:r>
        <w:rPr>
          <w:rFonts w:ascii="Arial" w:hAnsi="Arial" w:cs="Arial"/>
          <w:snapToGrid w:val="0"/>
        </w:rPr>
        <w:br w:type="page"/>
      </w:r>
    </w:p>
    <w:p w14:paraId="1B89DD64" w14:textId="35BAC3F8" w:rsidR="00621B7F" w:rsidRPr="00BF193B" w:rsidRDefault="00D6583E" w:rsidP="00621B7F">
      <w:pPr>
        <w:widowControl w:val="0"/>
        <w:ind w:left="2880"/>
        <w:jc w:val="center"/>
        <w:rPr>
          <w:rFonts w:ascii="Arial" w:hAnsi="Arial" w:cs="Arial"/>
          <w:b/>
          <w:snapToGrid w:val="0"/>
          <w:sz w:val="32"/>
          <w:szCs w:val="32"/>
        </w:rPr>
      </w:pPr>
      <w:r w:rsidRPr="00BF193B">
        <w:rPr>
          <w:rFonts w:ascii="Arial" w:hAnsi="Arial" w:cs="Arial"/>
          <w:b/>
          <w:noProof/>
          <w:sz w:val="32"/>
          <w:szCs w:val="32"/>
        </w:rPr>
        <w:lastRenderedPageBreak/>
        <w:drawing>
          <wp:anchor distT="0" distB="0" distL="114300" distR="114300" simplePos="0" relativeHeight="251658240" behindDoc="0" locked="0" layoutInCell="1" allowOverlap="1" wp14:anchorId="1316A3FC" wp14:editId="7E9BAFF8">
            <wp:simplePos x="0" y="0"/>
            <wp:positionH relativeFrom="column">
              <wp:posOffset>-60325</wp:posOffset>
            </wp:positionH>
            <wp:positionV relativeFrom="paragraph">
              <wp:posOffset>-500380</wp:posOffset>
            </wp:positionV>
            <wp:extent cx="1620520" cy="1469390"/>
            <wp:effectExtent l="0" t="0" r="0"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621B7F" w:rsidRPr="00BF193B">
        <w:rPr>
          <w:rFonts w:ascii="Arial" w:hAnsi="Arial" w:cs="Arial"/>
          <w:b/>
          <w:snapToGrid w:val="0"/>
          <w:sz w:val="32"/>
          <w:szCs w:val="32"/>
        </w:rPr>
        <w:t>National Association of Letter Carriers</w:t>
      </w:r>
    </w:p>
    <w:p w14:paraId="12FF0099" w14:textId="77777777" w:rsidR="00621B7F" w:rsidRPr="00BF193B" w:rsidRDefault="00621B7F" w:rsidP="00621B7F">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Steward Time</w:t>
      </w:r>
    </w:p>
    <w:p w14:paraId="5BC6BB0E" w14:textId="77777777" w:rsidR="00621B7F" w:rsidRPr="004F0E8C" w:rsidRDefault="00621B7F" w:rsidP="00621B7F">
      <w:pPr>
        <w:keepNext/>
        <w:widowControl w:val="0"/>
        <w:outlineLvl w:val="3"/>
        <w:rPr>
          <w:rFonts w:ascii="Arial" w:hAnsi="Arial" w:cs="Arial"/>
          <w:snapToGrid w:val="0"/>
          <w:szCs w:val="24"/>
        </w:rPr>
      </w:pPr>
    </w:p>
    <w:p w14:paraId="7203013E" w14:textId="77777777" w:rsidR="00621B7F" w:rsidRPr="004F0E8C" w:rsidRDefault="00621B7F" w:rsidP="00621B7F">
      <w:pPr>
        <w:keepNext/>
        <w:widowControl w:val="0"/>
        <w:outlineLvl w:val="3"/>
        <w:rPr>
          <w:rFonts w:ascii="Arial" w:hAnsi="Arial" w:cs="Arial"/>
          <w:snapToGrid w:val="0"/>
          <w:szCs w:val="24"/>
        </w:rPr>
      </w:pPr>
    </w:p>
    <w:p w14:paraId="78539CB5" w14:textId="77777777" w:rsidR="00621B7F" w:rsidRDefault="00621B7F" w:rsidP="00621B7F">
      <w:pPr>
        <w:rPr>
          <w:rFonts w:ascii="Arial" w:hAnsi="Arial" w:cs="Arial"/>
          <w:szCs w:val="24"/>
        </w:rPr>
      </w:pPr>
    </w:p>
    <w:p w14:paraId="3AAFCF41" w14:textId="77777777" w:rsidR="00621B7F" w:rsidRPr="004F0E8C" w:rsidRDefault="00621B7F" w:rsidP="00621B7F">
      <w:pPr>
        <w:rPr>
          <w:rFonts w:ascii="Arial" w:hAnsi="Arial" w:cs="Arial"/>
          <w:szCs w:val="24"/>
        </w:rPr>
      </w:pPr>
    </w:p>
    <w:p w14:paraId="05AEC210" w14:textId="77777777" w:rsidR="00621B7F" w:rsidRPr="00BF193B" w:rsidRDefault="00621B7F" w:rsidP="00621B7F">
      <w:pPr>
        <w:keepNext/>
        <w:widowControl w:val="0"/>
        <w:ind w:left="6210" w:hanging="6210"/>
        <w:outlineLvl w:val="3"/>
        <w:rPr>
          <w:rFonts w:ascii="Arial" w:hAnsi="Arial" w:cs="Arial"/>
          <w:snapToGrid w:val="0"/>
        </w:rPr>
      </w:pPr>
      <w:r w:rsidRPr="00BF193B">
        <w:rPr>
          <w:rFonts w:ascii="Arial" w:hAnsi="Arial" w:cs="Arial"/>
          <w:snapToGrid w:val="0"/>
        </w:rPr>
        <w:t>To: _________________</w:t>
      </w:r>
      <w:r>
        <w:rPr>
          <w:rFonts w:ascii="Arial" w:hAnsi="Arial" w:cs="Arial"/>
          <w:snapToGrid w:val="0"/>
        </w:rPr>
        <w:t>____________</w:t>
      </w:r>
      <w:r w:rsidRPr="00BF193B">
        <w:rPr>
          <w:rFonts w:ascii="Arial" w:hAnsi="Arial" w:cs="Arial"/>
          <w:snapToGrid w:val="0"/>
        </w:rPr>
        <w:t xml:space="preserve">_______ </w:t>
      </w:r>
      <w:r>
        <w:rPr>
          <w:rFonts w:ascii="Arial" w:hAnsi="Arial" w:cs="Arial"/>
          <w:snapToGrid w:val="0"/>
        </w:rPr>
        <w:tab/>
      </w:r>
      <w:r w:rsidRPr="00BF193B">
        <w:rPr>
          <w:rFonts w:ascii="Arial" w:hAnsi="Arial" w:cs="Arial"/>
          <w:snapToGrid w:val="0"/>
        </w:rPr>
        <w:t>Date ___________________</w:t>
      </w:r>
    </w:p>
    <w:p w14:paraId="1C57A44D" w14:textId="77777777" w:rsidR="00621B7F" w:rsidRPr="00BF193B" w:rsidRDefault="00621B7F" w:rsidP="00621B7F">
      <w:pPr>
        <w:keepNext/>
        <w:widowControl w:val="0"/>
        <w:ind w:left="360"/>
        <w:outlineLvl w:val="4"/>
        <w:rPr>
          <w:rFonts w:ascii="Arial" w:hAnsi="Arial" w:cs="Arial"/>
          <w:snapToGrid w:val="0"/>
          <w:sz w:val="20"/>
        </w:rPr>
      </w:pPr>
      <w:r>
        <w:rPr>
          <w:rFonts w:ascii="Arial" w:hAnsi="Arial" w:cs="Arial"/>
          <w:snapToGrid w:val="0"/>
          <w:sz w:val="20"/>
        </w:rPr>
        <w:t>(Manager/Supervisor)</w:t>
      </w:r>
    </w:p>
    <w:p w14:paraId="6946D232" w14:textId="77777777" w:rsidR="00621B7F" w:rsidRPr="005D0A97" w:rsidRDefault="00621B7F" w:rsidP="00621B7F">
      <w:pPr>
        <w:rPr>
          <w:rFonts w:ascii="Arial" w:hAnsi="Arial" w:cs="Arial"/>
          <w:szCs w:val="24"/>
        </w:rPr>
      </w:pPr>
    </w:p>
    <w:p w14:paraId="5CFAB928" w14:textId="77777777" w:rsidR="00621B7F" w:rsidRDefault="00621B7F" w:rsidP="00621B7F">
      <w:pPr>
        <w:widowControl w:val="0"/>
        <w:rPr>
          <w:rFonts w:ascii="Arial" w:hAnsi="Arial" w:cs="Arial"/>
          <w:snapToGrid w:val="0"/>
          <w:sz w:val="20"/>
        </w:rPr>
      </w:pPr>
      <w:r w:rsidRPr="00BF193B">
        <w:rPr>
          <w:rFonts w:ascii="Arial" w:hAnsi="Arial" w:cs="Arial"/>
          <w:snapToGrid w:val="0"/>
        </w:rPr>
        <w:t>_________________</w:t>
      </w:r>
      <w:r>
        <w:rPr>
          <w:rFonts w:ascii="Arial" w:hAnsi="Arial" w:cs="Arial"/>
          <w:snapToGrid w:val="0"/>
        </w:rPr>
        <w:t>____________</w:t>
      </w:r>
      <w:r w:rsidRPr="00BF193B">
        <w:rPr>
          <w:rFonts w:ascii="Arial" w:hAnsi="Arial" w:cs="Arial"/>
          <w:snapToGrid w:val="0"/>
        </w:rPr>
        <w:t>_______</w:t>
      </w:r>
      <w:r>
        <w:rPr>
          <w:rFonts w:ascii="Arial" w:hAnsi="Arial" w:cs="Arial"/>
          <w:snapToGrid w:val="0"/>
          <w:sz w:val="20"/>
        </w:rPr>
        <w:t xml:space="preserve"> </w:t>
      </w:r>
    </w:p>
    <w:p w14:paraId="199E0A13" w14:textId="77777777" w:rsidR="00621B7F" w:rsidRPr="00C90396" w:rsidRDefault="00621B7F" w:rsidP="00621B7F">
      <w:pPr>
        <w:widowControl w:val="0"/>
        <w:rPr>
          <w:rFonts w:ascii="Arial" w:hAnsi="Arial" w:cs="Arial"/>
          <w:snapToGrid w:val="0"/>
          <w:sz w:val="20"/>
        </w:rPr>
      </w:pPr>
      <w:r>
        <w:rPr>
          <w:rFonts w:ascii="Arial" w:hAnsi="Arial" w:cs="Arial"/>
          <w:snapToGrid w:val="0"/>
          <w:sz w:val="20"/>
        </w:rPr>
        <w:t>(</w:t>
      </w:r>
      <w:r w:rsidRPr="00C90396">
        <w:rPr>
          <w:rFonts w:ascii="Arial" w:hAnsi="Arial" w:cs="Arial"/>
          <w:snapToGrid w:val="0"/>
          <w:sz w:val="20"/>
        </w:rPr>
        <w:t>Station/Post Office</w:t>
      </w:r>
      <w:r>
        <w:rPr>
          <w:rFonts w:ascii="Arial" w:hAnsi="Arial" w:cs="Arial"/>
          <w:snapToGrid w:val="0"/>
          <w:sz w:val="20"/>
        </w:rPr>
        <w:t>)</w:t>
      </w:r>
    </w:p>
    <w:p w14:paraId="5EF54CDF" w14:textId="77777777" w:rsidR="00621B7F" w:rsidRPr="00BF193B" w:rsidRDefault="00621B7F" w:rsidP="00621B7F">
      <w:pPr>
        <w:widowControl w:val="0"/>
        <w:rPr>
          <w:rFonts w:ascii="Arial" w:hAnsi="Arial" w:cs="Arial"/>
          <w:snapToGrid w:val="0"/>
        </w:rPr>
      </w:pPr>
    </w:p>
    <w:p w14:paraId="0392FC47" w14:textId="77777777" w:rsidR="00621B7F" w:rsidRPr="00BF193B" w:rsidRDefault="00621B7F" w:rsidP="00621B7F">
      <w:pPr>
        <w:widowControl w:val="0"/>
        <w:rPr>
          <w:rFonts w:ascii="Arial" w:hAnsi="Arial" w:cs="Arial"/>
          <w:snapToGrid w:val="0"/>
        </w:rPr>
      </w:pPr>
      <w:r>
        <w:rPr>
          <w:rFonts w:ascii="Arial" w:hAnsi="Arial" w:cs="Arial"/>
          <w:snapToGrid w:val="0"/>
        </w:rPr>
        <w:t>Manager/Supervisor _______________________,</w:t>
      </w:r>
    </w:p>
    <w:p w14:paraId="38E4ED89" w14:textId="77777777" w:rsidR="00621B7F" w:rsidRPr="004F0E8C" w:rsidRDefault="00621B7F" w:rsidP="00621B7F">
      <w:pPr>
        <w:widowControl w:val="0"/>
        <w:rPr>
          <w:rFonts w:ascii="Arial" w:hAnsi="Arial" w:cs="Arial"/>
          <w:snapToGrid w:val="0"/>
          <w:szCs w:val="24"/>
        </w:rPr>
      </w:pPr>
    </w:p>
    <w:p w14:paraId="41796E05" w14:textId="77777777" w:rsidR="00621B7F" w:rsidRPr="003C28CC" w:rsidRDefault="00621B7F" w:rsidP="00621B7F">
      <w:pPr>
        <w:widowControl w:val="0"/>
        <w:rPr>
          <w:rFonts w:ascii="Arial" w:hAnsi="Arial" w:cs="Arial"/>
          <w:snapToGrid w:val="0"/>
          <w:szCs w:val="24"/>
        </w:rPr>
      </w:pPr>
      <w:r w:rsidRPr="003C28CC">
        <w:rPr>
          <w:rFonts w:ascii="Arial" w:hAnsi="Arial" w:cs="Arial"/>
          <w:snapToGrid w:val="0"/>
          <w:szCs w:val="24"/>
        </w:rPr>
        <w:t xml:space="preserve">Pursuant to Article </w:t>
      </w:r>
      <w:r w:rsidRPr="003C28CC">
        <w:rPr>
          <w:rFonts w:ascii="Arial" w:hAnsi="Arial"/>
          <w:szCs w:val="24"/>
        </w:rPr>
        <w:t xml:space="preserve">17 of </w:t>
      </w:r>
      <w:r w:rsidRPr="003C28CC">
        <w:rPr>
          <w:rFonts w:ascii="Arial" w:hAnsi="Arial" w:cs="Arial"/>
          <w:snapToGrid w:val="0"/>
          <w:szCs w:val="24"/>
        </w:rPr>
        <w:t>the National Agreement, I am requesting</w:t>
      </w:r>
      <w:r w:rsidRPr="003C28CC">
        <w:rPr>
          <w:rFonts w:ascii="Arial" w:hAnsi="Arial"/>
          <w:szCs w:val="24"/>
        </w:rPr>
        <w:t xml:space="preserve"> the following </w:t>
      </w:r>
      <w:r w:rsidRPr="003C28CC">
        <w:rPr>
          <w:rFonts w:ascii="Arial" w:hAnsi="Arial" w:cs="Arial"/>
          <w:snapToGrid w:val="0"/>
          <w:szCs w:val="24"/>
        </w:rPr>
        <w:t>steward time to</w:t>
      </w:r>
      <w:r w:rsidRPr="003C28CC">
        <w:rPr>
          <w:rFonts w:ascii="Arial" w:hAnsi="Arial"/>
          <w:szCs w:val="24"/>
        </w:rPr>
        <w:t xml:space="preserve"> investigate a grievance</w:t>
      </w:r>
      <w:r>
        <w:rPr>
          <w:rFonts w:ascii="Arial" w:hAnsi="Arial"/>
          <w:szCs w:val="24"/>
        </w:rPr>
        <w:t xml:space="preserve">.  </w:t>
      </w:r>
      <w:r w:rsidRPr="003C28CC">
        <w:rPr>
          <w:rFonts w:ascii="Arial" w:hAnsi="Arial" w:cs="Arial"/>
          <w:snapToGrid w:val="0"/>
          <w:szCs w:val="24"/>
        </w:rPr>
        <w:t>I anticipate needing a</w:t>
      </w:r>
      <w:r>
        <w:rPr>
          <w:rFonts w:ascii="Arial" w:hAnsi="Arial" w:cs="Arial"/>
          <w:snapToGrid w:val="0"/>
          <w:szCs w:val="24"/>
        </w:rPr>
        <w:t>pproximately ______________</w:t>
      </w:r>
      <w:r w:rsidRPr="003C28CC">
        <w:rPr>
          <w:rFonts w:ascii="Arial" w:hAnsi="Arial" w:cs="Arial"/>
          <w:snapToGrid w:val="0"/>
          <w:szCs w:val="24"/>
        </w:rPr>
        <w:t>_ (hours/minutes) of steward time, which needs to be s</w:t>
      </w:r>
      <w:r>
        <w:rPr>
          <w:rFonts w:ascii="Arial" w:hAnsi="Arial" w:cs="Arial"/>
          <w:snapToGrid w:val="0"/>
          <w:szCs w:val="24"/>
        </w:rPr>
        <w:t>cheduled no later than __</w:t>
      </w:r>
      <w:r w:rsidRPr="003C28CC">
        <w:rPr>
          <w:rFonts w:ascii="Arial" w:hAnsi="Arial" w:cs="Arial"/>
          <w:snapToGrid w:val="0"/>
          <w:szCs w:val="24"/>
        </w:rPr>
        <w:t>______________ in order to ensure the timelines established in Article 15 are met.  In the event more steward time is needed, I will inform you as soon as possible.</w:t>
      </w:r>
    </w:p>
    <w:p w14:paraId="6A7E9A11" w14:textId="77777777" w:rsidR="00621B7F" w:rsidRPr="003C28CC" w:rsidRDefault="00621B7F" w:rsidP="00621B7F">
      <w:pPr>
        <w:widowControl w:val="0"/>
        <w:rPr>
          <w:rFonts w:ascii="Arial" w:hAnsi="Arial" w:cs="Arial"/>
          <w:snapToGrid w:val="0"/>
          <w:szCs w:val="24"/>
        </w:rPr>
      </w:pPr>
    </w:p>
    <w:p w14:paraId="15E97FBB" w14:textId="77777777" w:rsidR="00621B7F" w:rsidRPr="003C28CC" w:rsidRDefault="00621B7F" w:rsidP="00621B7F">
      <w:pPr>
        <w:widowControl w:val="0"/>
        <w:rPr>
          <w:rFonts w:ascii="Arial" w:hAnsi="Arial" w:cs="Arial"/>
          <w:snapToGrid w:val="0"/>
          <w:szCs w:val="24"/>
        </w:rPr>
      </w:pPr>
      <w:r w:rsidRPr="003C28CC">
        <w:rPr>
          <w:rFonts w:ascii="Arial" w:hAnsi="Arial" w:cs="Arial"/>
          <w:snapToGrid w:val="0"/>
          <w:szCs w:val="24"/>
        </w:rPr>
        <w:t>Your cooperation in this matter will be greatly appreciated. If you have any questions concerning this request, or if I may be of assistance to you in some other way, please feel free to contact me.</w:t>
      </w:r>
    </w:p>
    <w:p w14:paraId="39D5DE95" w14:textId="77777777" w:rsidR="00621B7F" w:rsidRPr="005D0A97" w:rsidRDefault="00621B7F" w:rsidP="00621B7F">
      <w:pPr>
        <w:widowControl w:val="0"/>
        <w:rPr>
          <w:rFonts w:ascii="Arial" w:hAnsi="Arial" w:cs="Arial"/>
          <w:snapToGrid w:val="0"/>
          <w:szCs w:val="24"/>
        </w:rPr>
      </w:pPr>
    </w:p>
    <w:p w14:paraId="5CC8D611" w14:textId="77777777" w:rsidR="00621B7F" w:rsidRPr="00BF193B" w:rsidRDefault="00621B7F" w:rsidP="00621B7F">
      <w:pPr>
        <w:widowControl w:val="0"/>
        <w:rPr>
          <w:rFonts w:ascii="Arial" w:hAnsi="Arial" w:cs="Arial"/>
          <w:snapToGrid w:val="0"/>
        </w:rPr>
      </w:pPr>
      <w:r w:rsidRPr="00BF193B">
        <w:rPr>
          <w:rFonts w:ascii="Arial" w:hAnsi="Arial" w:cs="Arial"/>
          <w:snapToGrid w:val="0"/>
        </w:rPr>
        <w:t>Sincerely,</w:t>
      </w:r>
    </w:p>
    <w:p w14:paraId="1FC91F26" w14:textId="77777777" w:rsidR="00621B7F" w:rsidRPr="00BF193B" w:rsidRDefault="00621B7F" w:rsidP="00621B7F">
      <w:pPr>
        <w:widowControl w:val="0"/>
        <w:rPr>
          <w:rFonts w:ascii="Arial" w:hAnsi="Arial" w:cs="Arial"/>
          <w:snapToGrid w:val="0"/>
        </w:rPr>
      </w:pPr>
    </w:p>
    <w:p w14:paraId="01BCA789" w14:textId="77777777" w:rsidR="00621B7F" w:rsidRPr="00BF193B" w:rsidRDefault="00621B7F" w:rsidP="00621B7F">
      <w:pPr>
        <w:widowControl w:val="0"/>
        <w:rPr>
          <w:rFonts w:ascii="Arial" w:hAnsi="Arial" w:cs="Arial"/>
          <w:snapToGrid w:val="0"/>
        </w:rPr>
      </w:pPr>
      <w:r>
        <w:rPr>
          <w:rFonts w:ascii="Arial" w:hAnsi="Arial" w:cs="Arial"/>
          <w:snapToGrid w:val="0"/>
        </w:rPr>
        <w:t>__________________________</w:t>
      </w:r>
      <w:r>
        <w:rPr>
          <w:rFonts w:ascii="Arial" w:hAnsi="Arial" w:cs="Arial"/>
          <w:snapToGrid w:val="0"/>
        </w:rPr>
        <w:tab/>
      </w:r>
      <w:r w:rsidRPr="00BF193B">
        <w:rPr>
          <w:rFonts w:ascii="Arial" w:hAnsi="Arial" w:cs="Arial"/>
          <w:snapToGrid w:val="0"/>
        </w:rPr>
        <w:t>Request received by: ___</w:t>
      </w:r>
      <w:r>
        <w:rPr>
          <w:rFonts w:ascii="Arial" w:hAnsi="Arial" w:cs="Arial"/>
          <w:snapToGrid w:val="0"/>
        </w:rPr>
        <w:t>____</w:t>
      </w:r>
      <w:r w:rsidRPr="00BF193B">
        <w:rPr>
          <w:rFonts w:ascii="Arial" w:hAnsi="Arial" w:cs="Arial"/>
          <w:snapToGrid w:val="0"/>
        </w:rPr>
        <w:t>__________________</w:t>
      </w:r>
    </w:p>
    <w:p w14:paraId="3D73E51F" w14:textId="77777777" w:rsidR="00621B7F" w:rsidRPr="00BF193B" w:rsidRDefault="00621B7F" w:rsidP="00621B7F">
      <w:pPr>
        <w:widowControl w:val="0"/>
        <w:rPr>
          <w:rFonts w:ascii="Arial" w:hAnsi="Arial" w:cs="Arial"/>
          <w:snapToGrid w:val="0"/>
        </w:rPr>
      </w:pPr>
      <w:r>
        <w:rPr>
          <w:rFonts w:ascii="Arial" w:hAnsi="Arial" w:cs="Arial"/>
          <w:snapToGrid w:val="0"/>
        </w:rPr>
        <w:t>Shop Steward</w:t>
      </w:r>
    </w:p>
    <w:p w14:paraId="2229B281" w14:textId="77777777" w:rsidR="00621B7F" w:rsidRDefault="00621B7F" w:rsidP="00621B7F">
      <w:pPr>
        <w:widowControl w:val="0"/>
        <w:ind w:left="6030" w:hanging="6030"/>
        <w:rPr>
          <w:rFonts w:ascii="Arial" w:hAnsi="Arial" w:cs="Arial"/>
          <w:snapToGrid w:val="0"/>
        </w:rPr>
      </w:pPr>
      <w:r>
        <w:rPr>
          <w:rFonts w:ascii="Arial" w:hAnsi="Arial" w:cs="Arial"/>
          <w:snapToGrid w:val="0"/>
        </w:rPr>
        <w:t>NALC</w:t>
      </w:r>
      <w:r>
        <w:rPr>
          <w:rFonts w:ascii="Arial" w:hAnsi="Arial" w:cs="Arial"/>
          <w:snapToGrid w:val="0"/>
        </w:rPr>
        <w:tab/>
      </w:r>
      <w:r w:rsidRPr="00BF193B">
        <w:rPr>
          <w:rFonts w:ascii="Arial" w:hAnsi="Arial" w:cs="Arial"/>
          <w:snapToGrid w:val="0"/>
        </w:rPr>
        <w:t>Date: ___________________</w:t>
      </w:r>
    </w:p>
    <w:p w14:paraId="34B1B9FC" w14:textId="77777777" w:rsidR="00621B7F" w:rsidRPr="004F0E8C" w:rsidRDefault="00621B7F" w:rsidP="00621B7F">
      <w:pPr>
        <w:widowControl w:val="0"/>
        <w:rPr>
          <w:rFonts w:ascii="Arial" w:hAnsi="Arial" w:cs="Arial"/>
          <w:szCs w:val="24"/>
        </w:rPr>
      </w:pPr>
    </w:p>
    <w:p w14:paraId="2138B817" w14:textId="77777777" w:rsidR="0043515D" w:rsidRPr="00C9140D" w:rsidRDefault="0043515D" w:rsidP="00621B7F">
      <w:pPr>
        <w:pStyle w:val="BodyText"/>
        <w:jc w:val="left"/>
        <w:rPr>
          <w:snapToGrid w:val="0"/>
        </w:rPr>
      </w:pPr>
    </w:p>
    <w:sectPr w:rsidR="0043515D" w:rsidRPr="00C9140D" w:rsidSect="00BA6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121"/>
    <w:multiLevelType w:val="hybridMultilevel"/>
    <w:tmpl w:val="6E14764A"/>
    <w:lvl w:ilvl="0" w:tplc="A2FE8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8642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60C"/>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79872D1"/>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0802C35"/>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E2E6B"/>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F291D52"/>
    <w:multiLevelType w:val="hybridMultilevel"/>
    <w:tmpl w:val="936C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2222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043B0"/>
    <w:multiLevelType w:val="multilevel"/>
    <w:tmpl w:val="AD7CF5F0"/>
    <w:lvl w:ilvl="0">
      <w:start w:val="1"/>
      <w:numFmt w:val="decimal"/>
      <w:lvlText w:val="%1."/>
      <w:lvlJc w:val="left"/>
      <w:pPr>
        <w:tabs>
          <w:tab w:val="num" w:pos="375"/>
        </w:tabs>
        <w:ind w:left="375" w:hanging="375"/>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D611568"/>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86E66"/>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D055AD"/>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FBE140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37A3D"/>
    <w:multiLevelType w:val="hybridMultilevel"/>
    <w:tmpl w:val="0EA08736"/>
    <w:lvl w:ilvl="0" w:tplc="FFFFFFF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C0B7893"/>
    <w:multiLevelType w:val="hybridMultilevel"/>
    <w:tmpl w:val="F502E65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E1B231E"/>
    <w:multiLevelType w:val="hybridMultilevel"/>
    <w:tmpl w:val="AFB67044"/>
    <w:lvl w:ilvl="0" w:tplc="E4EE2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3812F6"/>
    <w:multiLevelType w:val="hybridMultilevel"/>
    <w:tmpl w:val="4028B0FA"/>
    <w:lvl w:ilvl="0" w:tplc="12DA9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BC468B"/>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7D7399"/>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31B9E"/>
    <w:multiLevelType w:val="hybridMultilevel"/>
    <w:tmpl w:val="562C6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6C762E"/>
    <w:multiLevelType w:val="hybridMultilevel"/>
    <w:tmpl w:val="8ABCE60A"/>
    <w:lvl w:ilvl="0" w:tplc="8F7C17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153BA7"/>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FF82167"/>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8754583">
    <w:abstractNumId w:val="1"/>
  </w:num>
  <w:num w:numId="2" w16cid:durableId="1276711119">
    <w:abstractNumId w:val="10"/>
  </w:num>
  <w:num w:numId="3" w16cid:durableId="460459005">
    <w:abstractNumId w:val="15"/>
  </w:num>
  <w:num w:numId="4" w16cid:durableId="1281256885">
    <w:abstractNumId w:val="17"/>
  </w:num>
  <w:num w:numId="5" w16cid:durableId="648561552">
    <w:abstractNumId w:val="10"/>
    <w:lvlOverride w:ilvl="0">
      <w:startOverride w:val="1"/>
    </w:lvlOverride>
  </w:num>
  <w:num w:numId="6" w16cid:durableId="2071342938">
    <w:abstractNumId w:val="0"/>
  </w:num>
  <w:num w:numId="7" w16cid:durableId="827356609">
    <w:abstractNumId w:val="11"/>
  </w:num>
  <w:num w:numId="8" w16cid:durableId="2081436574">
    <w:abstractNumId w:val="8"/>
  </w:num>
  <w:num w:numId="9" w16cid:durableId="1582787351">
    <w:abstractNumId w:val="26"/>
  </w:num>
  <w:num w:numId="10" w16cid:durableId="1877623699">
    <w:abstractNumId w:val="3"/>
  </w:num>
  <w:num w:numId="11" w16cid:durableId="1449856505">
    <w:abstractNumId w:val="22"/>
  </w:num>
  <w:num w:numId="12" w16cid:durableId="403070786">
    <w:abstractNumId w:val="25"/>
  </w:num>
  <w:num w:numId="13" w16cid:durableId="1078556221">
    <w:abstractNumId w:val="21"/>
  </w:num>
  <w:num w:numId="14" w16cid:durableId="371540021">
    <w:abstractNumId w:val="4"/>
  </w:num>
  <w:num w:numId="15" w16cid:durableId="464205798">
    <w:abstractNumId w:val="6"/>
  </w:num>
  <w:num w:numId="16" w16cid:durableId="27919401">
    <w:abstractNumId w:val="13"/>
  </w:num>
  <w:num w:numId="17" w16cid:durableId="1338995132">
    <w:abstractNumId w:val="9"/>
  </w:num>
  <w:num w:numId="18" w16cid:durableId="634994004">
    <w:abstractNumId w:val="7"/>
  </w:num>
  <w:num w:numId="19" w16cid:durableId="2128771165">
    <w:abstractNumId w:val="5"/>
  </w:num>
  <w:num w:numId="20" w16cid:durableId="804852420">
    <w:abstractNumId w:val="16"/>
  </w:num>
  <w:num w:numId="21" w16cid:durableId="531385803">
    <w:abstractNumId w:val="18"/>
  </w:num>
  <w:num w:numId="22" w16cid:durableId="793476652">
    <w:abstractNumId w:val="23"/>
  </w:num>
  <w:num w:numId="23" w16cid:durableId="1345669941">
    <w:abstractNumId w:val="19"/>
  </w:num>
  <w:num w:numId="24" w16cid:durableId="318123560">
    <w:abstractNumId w:val="20"/>
  </w:num>
  <w:num w:numId="25" w16cid:durableId="9285395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9224937">
    <w:abstractNumId w:val="24"/>
  </w:num>
  <w:num w:numId="27" w16cid:durableId="1212958687">
    <w:abstractNumId w:val="12"/>
  </w:num>
  <w:num w:numId="28" w16cid:durableId="143861192">
    <w:abstractNumId w:val="2"/>
  </w:num>
  <w:num w:numId="29" w16cid:durableId="13030042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F2"/>
    <w:rsid w:val="00012A75"/>
    <w:rsid w:val="00013172"/>
    <w:rsid w:val="0001621F"/>
    <w:rsid w:val="000207C8"/>
    <w:rsid w:val="000760DE"/>
    <w:rsid w:val="0009222C"/>
    <w:rsid w:val="000A0732"/>
    <w:rsid w:val="000A6818"/>
    <w:rsid w:val="000B5140"/>
    <w:rsid w:val="000F41B1"/>
    <w:rsid w:val="000F5065"/>
    <w:rsid w:val="00105159"/>
    <w:rsid w:val="00136723"/>
    <w:rsid w:val="00167E7E"/>
    <w:rsid w:val="00176CB4"/>
    <w:rsid w:val="001C0EE0"/>
    <w:rsid w:val="00204184"/>
    <w:rsid w:val="0021482A"/>
    <w:rsid w:val="002673B8"/>
    <w:rsid w:val="002706D5"/>
    <w:rsid w:val="00294B31"/>
    <w:rsid w:val="002F5217"/>
    <w:rsid w:val="003175DE"/>
    <w:rsid w:val="0037757F"/>
    <w:rsid w:val="00383CDB"/>
    <w:rsid w:val="003A319E"/>
    <w:rsid w:val="003C04A2"/>
    <w:rsid w:val="003D02DC"/>
    <w:rsid w:val="003F2C43"/>
    <w:rsid w:val="003F46C9"/>
    <w:rsid w:val="0040495F"/>
    <w:rsid w:val="0043515D"/>
    <w:rsid w:val="00442CC3"/>
    <w:rsid w:val="004763BB"/>
    <w:rsid w:val="004C6861"/>
    <w:rsid w:val="004F7ED5"/>
    <w:rsid w:val="00511DF9"/>
    <w:rsid w:val="00522722"/>
    <w:rsid w:val="00540C38"/>
    <w:rsid w:val="00570223"/>
    <w:rsid w:val="00586C24"/>
    <w:rsid w:val="00602552"/>
    <w:rsid w:val="00606AC5"/>
    <w:rsid w:val="00621B7F"/>
    <w:rsid w:val="006415ED"/>
    <w:rsid w:val="00670E23"/>
    <w:rsid w:val="006974BD"/>
    <w:rsid w:val="006C122C"/>
    <w:rsid w:val="006E3250"/>
    <w:rsid w:val="006F25BA"/>
    <w:rsid w:val="00727C39"/>
    <w:rsid w:val="00780870"/>
    <w:rsid w:val="00785F3A"/>
    <w:rsid w:val="007A48BE"/>
    <w:rsid w:val="007C668E"/>
    <w:rsid w:val="007D4308"/>
    <w:rsid w:val="007E528B"/>
    <w:rsid w:val="008035F2"/>
    <w:rsid w:val="008357AF"/>
    <w:rsid w:val="00843E8D"/>
    <w:rsid w:val="00844827"/>
    <w:rsid w:val="00864B3B"/>
    <w:rsid w:val="008742E8"/>
    <w:rsid w:val="00877D9B"/>
    <w:rsid w:val="00887594"/>
    <w:rsid w:val="008B0D68"/>
    <w:rsid w:val="008B1EA8"/>
    <w:rsid w:val="008B3EC4"/>
    <w:rsid w:val="008C6B44"/>
    <w:rsid w:val="008F2A0A"/>
    <w:rsid w:val="008F3188"/>
    <w:rsid w:val="00913D6B"/>
    <w:rsid w:val="009676BB"/>
    <w:rsid w:val="00982215"/>
    <w:rsid w:val="00997095"/>
    <w:rsid w:val="009D50F3"/>
    <w:rsid w:val="009E3B8A"/>
    <w:rsid w:val="009F0368"/>
    <w:rsid w:val="00A426CA"/>
    <w:rsid w:val="00A63D38"/>
    <w:rsid w:val="00A73F18"/>
    <w:rsid w:val="00A77CDF"/>
    <w:rsid w:val="00A85F78"/>
    <w:rsid w:val="00B216BC"/>
    <w:rsid w:val="00B22AC7"/>
    <w:rsid w:val="00B46530"/>
    <w:rsid w:val="00B61169"/>
    <w:rsid w:val="00B631F2"/>
    <w:rsid w:val="00B82C38"/>
    <w:rsid w:val="00B84671"/>
    <w:rsid w:val="00BA6103"/>
    <w:rsid w:val="00BB7B9B"/>
    <w:rsid w:val="00BE24C8"/>
    <w:rsid w:val="00C05608"/>
    <w:rsid w:val="00C16945"/>
    <w:rsid w:val="00C71BD7"/>
    <w:rsid w:val="00CB28BA"/>
    <w:rsid w:val="00CE4129"/>
    <w:rsid w:val="00CE5FF4"/>
    <w:rsid w:val="00CF039B"/>
    <w:rsid w:val="00CF5AA3"/>
    <w:rsid w:val="00D02DDD"/>
    <w:rsid w:val="00D17445"/>
    <w:rsid w:val="00D23882"/>
    <w:rsid w:val="00D26A79"/>
    <w:rsid w:val="00D368E3"/>
    <w:rsid w:val="00D56AC0"/>
    <w:rsid w:val="00D6583E"/>
    <w:rsid w:val="00DB1781"/>
    <w:rsid w:val="00DE58DC"/>
    <w:rsid w:val="00DF5353"/>
    <w:rsid w:val="00DF7FE7"/>
    <w:rsid w:val="00E24CFB"/>
    <w:rsid w:val="00E32C3F"/>
    <w:rsid w:val="00E435E5"/>
    <w:rsid w:val="00E4470B"/>
    <w:rsid w:val="00E64E35"/>
    <w:rsid w:val="00E67AD3"/>
    <w:rsid w:val="00E84D31"/>
    <w:rsid w:val="00EB785F"/>
    <w:rsid w:val="00EF3191"/>
    <w:rsid w:val="00EF7025"/>
    <w:rsid w:val="00F232F4"/>
    <w:rsid w:val="00F564A9"/>
    <w:rsid w:val="00F94E32"/>
    <w:rsid w:val="00FC4EB2"/>
    <w:rsid w:val="00FD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69C01"/>
  <w15:chartTrackingRefBased/>
  <w15:docId w15:val="{48ED4F51-872F-4D74-B569-10604F4A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445"/>
    <w:p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
    <w:qFormat/>
    <w:rsid w:val="008035F2"/>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qFormat/>
    <w:rsid w:val="008035F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35F2"/>
    <w:rPr>
      <w:rFonts w:ascii="Cambria" w:eastAsia="Times New Roman" w:hAnsi="Cambria" w:cs="Times New Roman"/>
      <w:b/>
      <w:bCs/>
      <w:kern w:val="32"/>
      <w:sz w:val="32"/>
      <w:szCs w:val="32"/>
    </w:rPr>
  </w:style>
  <w:style w:type="character" w:customStyle="1" w:styleId="Heading4Char">
    <w:name w:val="Heading 4 Char"/>
    <w:link w:val="Heading4"/>
    <w:uiPriority w:val="9"/>
    <w:rsid w:val="008035F2"/>
    <w:rPr>
      <w:rFonts w:ascii="Calibri" w:eastAsia="Times New Roman" w:hAnsi="Calibri" w:cs="Times New Roman"/>
      <w:b/>
      <w:bCs/>
      <w:sz w:val="28"/>
      <w:szCs w:val="28"/>
    </w:rPr>
  </w:style>
  <w:style w:type="paragraph" w:styleId="ListParagraph">
    <w:name w:val="List Paragraph"/>
    <w:basedOn w:val="Normal"/>
    <w:qFormat/>
    <w:rsid w:val="008035F2"/>
    <w:pPr>
      <w:ind w:left="720"/>
      <w:contextualSpacing/>
    </w:pPr>
  </w:style>
  <w:style w:type="paragraph" w:styleId="BodyText">
    <w:name w:val="Body Text"/>
    <w:basedOn w:val="Normal"/>
    <w:link w:val="BodyTextChar"/>
    <w:rsid w:val="008035F2"/>
    <w:pPr>
      <w:overflowPunct/>
      <w:autoSpaceDE/>
      <w:autoSpaceDN/>
      <w:adjustRightInd/>
      <w:jc w:val="both"/>
      <w:textAlignment w:val="auto"/>
    </w:pPr>
    <w:rPr>
      <w:lang w:val="x-none" w:eastAsia="x-none"/>
    </w:rPr>
  </w:style>
  <w:style w:type="character" w:customStyle="1" w:styleId="BodyTextChar">
    <w:name w:val="Body Text Char"/>
    <w:link w:val="BodyText"/>
    <w:rsid w:val="008035F2"/>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035F2"/>
    <w:pPr>
      <w:spacing w:after="120"/>
      <w:ind w:left="360"/>
    </w:pPr>
    <w:rPr>
      <w:lang w:val="x-none" w:eastAsia="x-none"/>
    </w:rPr>
  </w:style>
  <w:style w:type="character" w:customStyle="1" w:styleId="BodyTextIndentChar">
    <w:name w:val="Body Text Indent Char"/>
    <w:link w:val="BodyTextIndent"/>
    <w:uiPriority w:val="99"/>
    <w:semiHidden/>
    <w:rsid w:val="008035F2"/>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8035F2"/>
    <w:pPr>
      <w:spacing w:after="120"/>
    </w:pPr>
    <w:rPr>
      <w:sz w:val="16"/>
      <w:szCs w:val="16"/>
      <w:lang w:val="x-none" w:eastAsia="x-none"/>
    </w:rPr>
  </w:style>
  <w:style w:type="character" w:customStyle="1" w:styleId="BodyText3Char">
    <w:name w:val="Body Text 3 Char"/>
    <w:link w:val="BodyText3"/>
    <w:uiPriority w:val="99"/>
    <w:semiHidden/>
    <w:rsid w:val="008035F2"/>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FD6FEA"/>
    <w:pPr>
      <w:spacing w:after="120" w:line="480" w:lineRule="auto"/>
      <w:ind w:left="360"/>
    </w:pPr>
  </w:style>
  <w:style w:type="character" w:customStyle="1" w:styleId="BodyTextIndent2Char">
    <w:name w:val="Body Text Indent 2 Char"/>
    <w:link w:val="BodyTextIndent2"/>
    <w:uiPriority w:val="99"/>
    <w:semiHidden/>
    <w:rsid w:val="00FD6FEA"/>
    <w:rPr>
      <w:rFonts w:ascii="Times New Roman" w:eastAsia="Times New Roman" w:hAnsi="Times New Roman"/>
      <w:sz w:val="24"/>
    </w:rPr>
  </w:style>
  <w:style w:type="paragraph" w:styleId="Revision">
    <w:name w:val="Revision"/>
    <w:hidden/>
    <w:uiPriority w:val="99"/>
    <w:semiHidden/>
    <w:rsid w:val="009676BB"/>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0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1E42B-B423-47E9-8D50-9C4D24345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Danielle Fake-Moorman</cp:lastModifiedBy>
  <cp:revision>4</cp:revision>
  <cp:lastPrinted>2012-04-18T21:48:00Z</cp:lastPrinted>
  <dcterms:created xsi:type="dcterms:W3CDTF">2022-05-26T13:57:00Z</dcterms:created>
  <dcterms:modified xsi:type="dcterms:W3CDTF">2022-11-02T11:20:00Z</dcterms:modified>
</cp:coreProperties>
</file>